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0" w:line="560" w:lineRule="exact"/>
        <w:jc w:val="left"/>
        <w:rPr>
          <w:rFonts w:ascii="黑体" w:hAnsi="黑体" w:eastAsia="黑体"/>
          <w:sz w:val="32"/>
          <w:szCs w:val="32"/>
        </w:rPr>
      </w:pPr>
      <w:r>
        <w:rPr>
          <w:rFonts w:hint="eastAsia" w:ascii="黑体" w:hAnsi="黑体" w:eastAsia="黑体"/>
          <w:sz w:val="32"/>
          <w:szCs w:val="32"/>
        </w:rPr>
        <w:t>附件</w:t>
      </w:r>
    </w:p>
    <w:p>
      <w:pPr>
        <w:spacing w:afterLines="0" w:line="560" w:lineRule="exact"/>
        <w:jc w:val="center"/>
        <w:rPr>
          <w:rFonts w:hint="eastAsia" w:ascii="方正小标宋简体" w:hAnsi="方正小标宋简体" w:eastAsia="方正小标宋简体" w:cs="方正小标宋简体"/>
          <w:bCs/>
          <w:color w:val="000000"/>
          <w:kern w:val="0"/>
          <w:sz w:val="44"/>
          <w:szCs w:val="44"/>
        </w:rPr>
      </w:pPr>
      <w:bookmarkStart w:id="0" w:name="_GoBack"/>
      <w:r>
        <w:rPr>
          <w:rFonts w:hint="eastAsia" w:ascii="方正小标宋简体" w:hAnsi="方正小标宋简体" w:eastAsia="方正小标宋简体" w:cs="方正小标宋简体"/>
          <w:bCs/>
          <w:color w:val="000000"/>
          <w:kern w:val="0"/>
          <w:sz w:val="44"/>
          <w:szCs w:val="44"/>
        </w:rPr>
        <w:t>202</w:t>
      </w:r>
      <w:r>
        <w:rPr>
          <w:rFonts w:hint="eastAsia" w:ascii="方正小标宋简体" w:hAnsi="方正小标宋简体" w:eastAsia="方正小标宋简体" w:cs="方正小标宋简体"/>
          <w:bCs/>
          <w:color w:val="000000"/>
          <w:kern w:val="0"/>
          <w:sz w:val="44"/>
          <w:szCs w:val="44"/>
          <w:lang w:val="en-US" w:eastAsia="zh-CN"/>
        </w:rPr>
        <w:t>3</w:t>
      </w:r>
      <w:r>
        <w:rPr>
          <w:rFonts w:hint="eastAsia" w:ascii="方正小标宋简体" w:hAnsi="方正小标宋简体" w:eastAsia="方正小标宋简体" w:cs="方正小标宋简体"/>
          <w:bCs/>
          <w:color w:val="000000"/>
          <w:kern w:val="0"/>
          <w:sz w:val="44"/>
          <w:szCs w:val="44"/>
        </w:rPr>
        <w:t>年</w:t>
      </w:r>
      <w:r>
        <w:rPr>
          <w:rFonts w:hint="eastAsia" w:ascii="方正小标宋简体" w:hAnsi="方正小标宋简体" w:eastAsia="方正小标宋简体" w:cs="方正小标宋简体"/>
          <w:bCs/>
          <w:color w:val="000000"/>
          <w:kern w:val="0"/>
          <w:sz w:val="44"/>
          <w:szCs w:val="44"/>
          <w:lang w:val="en-US" w:eastAsia="zh-CN"/>
        </w:rPr>
        <w:t>二季度</w:t>
      </w:r>
      <w:r>
        <w:rPr>
          <w:rFonts w:hint="eastAsia" w:ascii="方正小标宋简体" w:hAnsi="方正小标宋简体" w:eastAsia="方正小标宋简体" w:cs="方正小标宋简体"/>
          <w:bCs/>
          <w:color w:val="000000"/>
          <w:kern w:val="0"/>
          <w:sz w:val="44"/>
          <w:szCs w:val="44"/>
        </w:rPr>
        <w:t>政务信息报送采用情况通报表</w:t>
      </w:r>
    </w:p>
    <w:bookmarkEnd w:id="0"/>
    <w:p>
      <w:pPr>
        <w:widowControl/>
        <w:spacing w:afterLines="0" w:line="560" w:lineRule="exact"/>
        <w:jc w:val="center"/>
        <w:textAlignment w:val="center"/>
        <w:rPr>
          <w:rFonts w:hint="eastAsia" w:ascii="黑体" w:hAnsi="黑体" w:eastAsia="黑体" w:cs="黑体"/>
          <w:bCs/>
          <w:color w:val="000000"/>
          <w:kern w:val="0"/>
          <w:sz w:val="20"/>
          <w:szCs w:val="20"/>
          <w:lang w:eastAsia="zh-CN"/>
        </w:rPr>
      </w:pPr>
      <w:r>
        <w:rPr>
          <w:rFonts w:hint="eastAsia" w:ascii="黑体" w:hAnsi="黑体" w:eastAsia="黑体" w:cs="黑体"/>
          <w:bCs/>
          <w:color w:val="000000"/>
          <w:kern w:val="0"/>
          <w:sz w:val="20"/>
          <w:szCs w:val="20"/>
          <w:lang w:eastAsia="zh-CN"/>
        </w:rPr>
        <w:t>（截至</w:t>
      </w:r>
      <w:r>
        <w:rPr>
          <w:rFonts w:hint="eastAsia" w:ascii="黑体" w:hAnsi="黑体" w:eastAsia="黑体" w:cs="黑体"/>
          <w:bCs/>
          <w:color w:val="000000"/>
          <w:kern w:val="0"/>
          <w:sz w:val="20"/>
          <w:szCs w:val="20"/>
          <w:lang w:val="en-US" w:eastAsia="zh-CN"/>
        </w:rPr>
        <w:t>6月30日</w:t>
      </w:r>
      <w:r>
        <w:rPr>
          <w:rFonts w:hint="eastAsia" w:ascii="黑体" w:hAnsi="黑体" w:eastAsia="黑体" w:cs="黑体"/>
          <w:bCs/>
          <w:color w:val="000000"/>
          <w:kern w:val="0"/>
          <w:sz w:val="20"/>
          <w:szCs w:val="20"/>
          <w:lang w:eastAsia="zh-CN"/>
        </w:rPr>
        <w:t>）</w:t>
      </w:r>
    </w:p>
    <w:tbl>
      <w:tblPr>
        <w:tblStyle w:val="19"/>
        <w:tblW w:w="148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728"/>
        <w:gridCol w:w="723"/>
        <w:gridCol w:w="512"/>
        <w:gridCol w:w="692"/>
        <w:gridCol w:w="539"/>
        <w:gridCol w:w="489"/>
        <w:gridCol w:w="543"/>
        <w:gridCol w:w="801"/>
        <w:gridCol w:w="596"/>
        <w:gridCol w:w="8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08" w:hRule="atLeast"/>
          <w:tblHeader/>
          <w:jc w:val="center"/>
        </w:trPr>
        <w:tc>
          <w:tcPr>
            <w:tcW w:w="1728" w:type="dxa"/>
            <w:vMerge w:val="restart"/>
            <w:tcBorders>
              <w:tl2br w:val="nil"/>
              <w:tr2bl w:val="nil"/>
            </w:tcBorders>
            <w:noWrap w:val="0"/>
            <w:vAlign w:val="center"/>
          </w:tcPr>
          <w:p>
            <w:pPr>
              <w:widowControl/>
              <w:jc w:val="center"/>
              <w:textAlignment w:val="center"/>
              <w:rPr>
                <w:rFonts w:hint="eastAsia" w:ascii="黑体" w:hAnsi="黑体" w:eastAsia="黑体" w:cs="黑体"/>
                <w:b w:val="0"/>
                <w:bCs/>
                <w:color w:val="000000"/>
                <w:sz w:val="20"/>
                <w:szCs w:val="20"/>
              </w:rPr>
            </w:pPr>
            <w:r>
              <w:rPr>
                <w:rFonts w:hint="eastAsia" w:ascii="黑体" w:hAnsi="黑体" w:eastAsia="黑体" w:cs="黑体"/>
                <w:b w:val="0"/>
                <w:bCs/>
                <w:color w:val="000000"/>
                <w:kern w:val="0"/>
                <w:sz w:val="20"/>
                <w:szCs w:val="20"/>
              </w:rPr>
              <w:t>单  位</w:t>
            </w:r>
          </w:p>
        </w:tc>
        <w:tc>
          <w:tcPr>
            <w:tcW w:w="723" w:type="dxa"/>
            <w:vMerge w:val="restart"/>
            <w:tcBorders>
              <w:right w:val="single" w:color="auto" w:sz="4" w:space="0"/>
              <w:tl2br w:val="nil"/>
              <w:tr2bl w:val="nil"/>
            </w:tcBorders>
            <w:noWrap w:val="0"/>
            <w:vAlign w:val="center"/>
          </w:tcPr>
          <w:p>
            <w:pPr>
              <w:widowControl/>
              <w:jc w:val="center"/>
              <w:textAlignment w:val="center"/>
              <w:rPr>
                <w:rFonts w:hint="eastAsia" w:ascii="黑体" w:hAnsi="黑体" w:eastAsia="黑体" w:cs="黑体"/>
                <w:b w:val="0"/>
                <w:bCs/>
                <w:color w:val="000000"/>
                <w:kern w:val="0"/>
                <w:sz w:val="20"/>
                <w:szCs w:val="20"/>
                <w:lang w:eastAsia="zh-CN"/>
              </w:rPr>
            </w:pPr>
          </w:p>
          <w:p>
            <w:pPr>
              <w:widowControl/>
              <w:jc w:val="center"/>
              <w:textAlignment w:val="center"/>
              <w:rPr>
                <w:rFonts w:hint="eastAsia" w:ascii="黑体" w:hAnsi="黑体" w:eastAsia="黑体" w:cs="黑体"/>
                <w:b w:val="0"/>
                <w:bCs/>
                <w:color w:val="000000"/>
                <w:kern w:val="0"/>
                <w:sz w:val="20"/>
                <w:szCs w:val="20"/>
                <w:lang w:eastAsia="zh-CN"/>
              </w:rPr>
            </w:pPr>
            <w:r>
              <w:rPr>
                <w:rFonts w:hint="eastAsia" w:ascii="黑体" w:hAnsi="黑体" w:eastAsia="黑体" w:cs="黑体"/>
                <w:b w:val="0"/>
                <w:bCs/>
                <w:color w:val="000000"/>
                <w:kern w:val="0"/>
                <w:sz w:val="20"/>
                <w:szCs w:val="20"/>
              </w:rPr>
              <w:t>累计</w:t>
            </w:r>
          </w:p>
          <w:p>
            <w:pPr>
              <w:widowControl/>
              <w:jc w:val="center"/>
              <w:textAlignment w:val="center"/>
              <w:rPr>
                <w:rFonts w:hint="eastAsia" w:ascii="黑体" w:hAnsi="黑体" w:eastAsia="黑体" w:cs="黑体"/>
                <w:b w:val="0"/>
                <w:bCs/>
                <w:color w:val="000000"/>
                <w:sz w:val="20"/>
                <w:szCs w:val="20"/>
                <w:lang w:eastAsia="zh-CN"/>
              </w:rPr>
            </w:pPr>
            <w:r>
              <w:rPr>
                <w:rFonts w:hint="eastAsia" w:ascii="黑体" w:hAnsi="黑体" w:eastAsia="黑体" w:cs="黑体"/>
                <w:b w:val="0"/>
                <w:bCs/>
                <w:color w:val="000000"/>
                <w:kern w:val="0"/>
                <w:sz w:val="20"/>
                <w:szCs w:val="20"/>
              </w:rPr>
              <w:t>得分</w:t>
            </w:r>
          </w:p>
        </w:tc>
        <w:tc>
          <w:tcPr>
            <w:tcW w:w="12401" w:type="dxa"/>
            <w:gridSpan w:val="8"/>
            <w:tcBorders>
              <w:left w:val="single" w:color="auto" w:sz="4" w:space="0"/>
              <w:tl2br w:val="nil"/>
              <w:tr2bl w:val="nil"/>
            </w:tcBorders>
            <w:noWrap w:val="0"/>
            <w:vAlign w:val="center"/>
          </w:tcPr>
          <w:p>
            <w:pPr>
              <w:widowControl/>
              <w:jc w:val="center"/>
              <w:textAlignment w:val="center"/>
              <w:rPr>
                <w:rFonts w:hint="eastAsia" w:ascii="黑体" w:hAnsi="黑体" w:eastAsia="黑体" w:cs="黑体"/>
                <w:b w:val="0"/>
                <w:bCs/>
                <w:color w:val="000000"/>
                <w:kern w:val="0"/>
                <w:sz w:val="20"/>
                <w:szCs w:val="20"/>
                <w:lang w:eastAsia="zh-CN"/>
              </w:rPr>
            </w:pPr>
            <w:r>
              <w:rPr>
                <w:rFonts w:hint="eastAsia" w:ascii="黑体" w:hAnsi="黑体" w:eastAsia="黑体" w:cs="黑体"/>
                <w:b w:val="0"/>
                <w:bCs/>
                <w:color w:val="000000"/>
                <w:kern w:val="0"/>
                <w:sz w:val="30"/>
                <w:szCs w:val="30"/>
                <w:lang w:val="en-US" w:eastAsia="zh-CN"/>
              </w:rPr>
              <w:t>二季度</w:t>
            </w:r>
            <w:r>
              <w:rPr>
                <w:rFonts w:hint="eastAsia" w:ascii="黑体" w:hAnsi="黑体" w:eastAsia="黑体" w:cs="黑体"/>
                <w:b w:val="0"/>
                <w:bCs/>
                <w:color w:val="000000"/>
                <w:kern w:val="0"/>
                <w:sz w:val="30"/>
                <w:szCs w:val="30"/>
              </w:rPr>
              <w:t>信息采用情况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blHeader/>
          <w:jc w:val="center"/>
        </w:trPr>
        <w:tc>
          <w:tcPr>
            <w:tcW w:w="1728" w:type="dxa"/>
            <w:vMerge w:val="continue"/>
            <w:tcBorders>
              <w:tl2br w:val="nil"/>
              <w:tr2bl w:val="nil"/>
            </w:tcBorders>
            <w:noWrap w:val="0"/>
            <w:vAlign w:val="center"/>
          </w:tcPr>
          <w:p>
            <w:pPr>
              <w:jc w:val="center"/>
              <w:rPr>
                <w:rFonts w:hint="eastAsia" w:ascii="黑体" w:hAnsi="黑体" w:eastAsia="黑体" w:cs="黑体"/>
                <w:b w:val="0"/>
                <w:bCs/>
                <w:color w:val="000000"/>
                <w:sz w:val="20"/>
                <w:szCs w:val="20"/>
              </w:rPr>
            </w:pPr>
          </w:p>
        </w:tc>
        <w:tc>
          <w:tcPr>
            <w:tcW w:w="723" w:type="dxa"/>
            <w:vMerge w:val="continue"/>
            <w:tcBorders>
              <w:right w:val="single" w:color="auto" w:sz="4" w:space="0"/>
              <w:tl2br w:val="nil"/>
              <w:tr2bl w:val="nil"/>
            </w:tcBorders>
            <w:noWrap w:val="0"/>
            <w:vAlign w:val="center"/>
          </w:tcPr>
          <w:p>
            <w:pPr>
              <w:widowControl/>
              <w:jc w:val="center"/>
              <w:textAlignment w:val="center"/>
              <w:rPr>
                <w:rFonts w:hint="eastAsia" w:ascii="黑体" w:hAnsi="黑体" w:eastAsia="黑体" w:cs="黑体"/>
                <w:b w:val="0"/>
                <w:bCs/>
                <w:color w:val="000000"/>
                <w:sz w:val="20"/>
                <w:szCs w:val="20"/>
              </w:rPr>
            </w:pPr>
          </w:p>
        </w:tc>
        <w:tc>
          <w:tcPr>
            <w:tcW w:w="512" w:type="dxa"/>
            <w:tcBorders>
              <w:tl2br w:val="nil"/>
              <w:tr2bl w:val="nil"/>
            </w:tcBorders>
            <w:noWrap w:val="0"/>
            <w:vAlign w:val="center"/>
          </w:tcPr>
          <w:p>
            <w:pPr>
              <w:widowControl/>
              <w:jc w:val="center"/>
              <w:textAlignment w:val="center"/>
              <w:rPr>
                <w:rFonts w:hint="eastAsia" w:ascii="黑体" w:hAnsi="黑体" w:eastAsia="黑体" w:cs="黑体"/>
                <w:b w:val="0"/>
                <w:bCs/>
                <w:color w:val="000000"/>
                <w:sz w:val="20"/>
                <w:szCs w:val="20"/>
              </w:rPr>
            </w:pPr>
            <w:r>
              <w:rPr>
                <w:rFonts w:hint="eastAsia" w:ascii="黑体" w:hAnsi="黑体" w:eastAsia="黑体" w:cs="黑体"/>
                <w:b w:val="0"/>
                <w:bCs/>
                <w:color w:val="000000"/>
                <w:kern w:val="0"/>
                <w:sz w:val="20"/>
                <w:szCs w:val="20"/>
              </w:rPr>
              <w:t>报送数量计分</w:t>
            </w:r>
          </w:p>
        </w:tc>
        <w:tc>
          <w:tcPr>
            <w:tcW w:w="692" w:type="dxa"/>
            <w:tcBorders>
              <w:tl2br w:val="nil"/>
              <w:tr2bl w:val="nil"/>
            </w:tcBorders>
            <w:noWrap w:val="0"/>
            <w:vAlign w:val="center"/>
          </w:tcPr>
          <w:p>
            <w:pPr>
              <w:widowControl/>
              <w:jc w:val="center"/>
              <w:textAlignment w:val="center"/>
              <w:rPr>
                <w:rFonts w:hint="eastAsia" w:ascii="黑体" w:hAnsi="黑体" w:eastAsia="黑体" w:cs="黑体"/>
                <w:b w:val="0"/>
                <w:bCs/>
                <w:color w:val="000000"/>
                <w:sz w:val="20"/>
                <w:szCs w:val="20"/>
              </w:rPr>
            </w:pPr>
            <w:r>
              <w:rPr>
                <w:rFonts w:hint="eastAsia" w:ascii="黑体" w:hAnsi="黑体" w:eastAsia="黑体" w:cs="黑体"/>
                <w:b w:val="0"/>
                <w:bCs/>
                <w:color w:val="000000"/>
                <w:kern w:val="0"/>
                <w:sz w:val="20"/>
                <w:szCs w:val="20"/>
              </w:rPr>
              <w:t>《</w:t>
            </w:r>
            <w:r>
              <w:rPr>
                <w:rFonts w:hint="eastAsia" w:ascii="黑体" w:hAnsi="黑体" w:eastAsia="黑体" w:cs="黑体"/>
                <w:b w:val="0"/>
                <w:bCs/>
                <w:color w:val="000000"/>
                <w:kern w:val="0"/>
                <w:sz w:val="20"/>
                <w:szCs w:val="20"/>
                <w:lang w:eastAsia="zh-CN"/>
              </w:rPr>
              <w:t>宁夏医疗保障</w:t>
            </w:r>
            <w:r>
              <w:rPr>
                <w:rFonts w:hint="eastAsia" w:ascii="黑体" w:hAnsi="黑体" w:eastAsia="黑体" w:cs="黑体"/>
                <w:b w:val="0"/>
                <w:bCs/>
                <w:color w:val="000000"/>
                <w:kern w:val="0"/>
                <w:sz w:val="20"/>
                <w:szCs w:val="20"/>
              </w:rPr>
              <w:t>信息》采用计分</w:t>
            </w:r>
          </w:p>
        </w:tc>
        <w:tc>
          <w:tcPr>
            <w:tcW w:w="539" w:type="dxa"/>
            <w:tcBorders>
              <w:tl2br w:val="nil"/>
              <w:tr2bl w:val="nil"/>
            </w:tcBorders>
            <w:noWrap w:val="0"/>
            <w:vAlign w:val="center"/>
          </w:tcPr>
          <w:p>
            <w:pPr>
              <w:widowControl/>
              <w:jc w:val="center"/>
              <w:textAlignment w:val="center"/>
              <w:rPr>
                <w:rFonts w:hint="eastAsia" w:ascii="黑体" w:hAnsi="黑体" w:eastAsia="黑体" w:cs="黑体"/>
                <w:b w:val="0"/>
                <w:bCs/>
                <w:color w:val="000000"/>
                <w:sz w:val="20"/>
                <w:szCs w:val="20"/>
                <w:lang w:val="en-US" w:eastAsia="zh-CN"/>
              </w:rPr>
            </w:pPr>
            <w:r>
              <w:rPr>
                <w:rFonts w:hint="eastAsia" w:ascii="黑体" w:hAnsi="黑体" w:eastAsia="黑体" w:cs="黑体"/>
                <w:b w:val="0"/>
                <w:bCs/>
                <w:color w:val="000000"/>
                <w:kern w:val="0"/>
                <w:sz w:val="20"/>
                <w:szCs w:val="20"/>
                <w:lang w:eastAsia="zh-CN"/>
              </w:rPr>
              <w:t>国家自治区信息采用积分</w:t>
            </w:r>
          </w:p>
        </w:tc>
        <w:tc>
          <w:tcPr>
            <w:tcW w:w="489" w:type="dxa"/>
            <w:tcBorders>
              <w:tl2br w:val="nil"/>
              <w:tr2bl w:val="nil"/>
            </w:tcBorders>
            <w:noWrap w:val="0"/>
            <w:vAlign w:val="center"/>
          </w:tcPr>
          <w:p>
            <w:pPr>
              <w:widowControl/>
              <w:jc w:val="center"/>
              <w:textAlignment w:val="center"/>
              <w:rPr>
                <w:rFonts w:hint="eastAsia" w:ascii="黑体" w:hAnsi="黑体" w:eastAsia="黑体" w:cs="黑体"/>
                <w:b w:val="0"/>
                <w:bCs/>
                <w:color w:val="000000"/>
                <w:sz w:val="20"/>
                <w:szCs w:val="20"/>
              </w:rPr>
            </w:pPr>
            <w:r>
              <w:rPr>
                <w:rFonts w:hint="eastAsia" w:ascii="黑体" w:hAnsi="黑体" w:eastAsia="黑体" w:cs="黑体"/>
                <w:b w:val="0"/>
                <w:bCs/>
                <w:color w:val="000000"/>
                <w:kern w:val="0"/>
                <w:sz w:val="20"/>
                <w:szCs w:val="20"/>
              </w:rPr>
              <w:t>约稿完成情况计分</w:t>
            </w:r>
          </w:p>
        </w:tc>
        <w:tc>
          <w:tcPr>
            <w:tcW w:w="543" w:type="dxa"/>
            <w:tcBorders>
              <w:tl2br w:val="nil"/>
              <w:tr2bl w:val="nil"/>
            </w:tcBorders>
            <w:noWrap w:val="0"/>
            <w:vAlign w:val="center"/>
          </w:tcPr>
          <w:p>
            <w:pPr>
              <w:widowControl/>
              <w:jc w:val="center"/>
              <w:textAlignment w:val="center"/>
              <w:rPr>
                <w:rFonts w:hint="eastAsia" w:ascii="黑体" w:hAnsi="黑体" w:eastAsia="黑体" w:cs="黑体"/>
                <w:b w:val="0"/>
                <w:bCs/>
                <w:color w:val="000000"/>
                <w:sz w:val="20"/>
                <w:szCs w:val="20"/>
              </w:rPr>
            </w:pPr>
            <w:r>
              <w:rPr>
                <w:rFonts w:hint="eastAsia" w:ascii="黑体" w:hAnsi="黑体" w:eastAsia="黑体" w:cs="黑体"/>
                <w:b w:val="0"/>
                <w:bCs/>
                <w:color w:val="000000"/>
                <w:kern w:val="0"/>
                <w:sz w:val="20"/>
                <w:szCs w:val="20"/>
              </w:rPr>
              <w:t>领导批示计分</w:t>
            </w:r>
          </w:p>
        </w:tc>
        <w:tc>
          <w:tcPr>
            <w:tcW w:w="801" w:type="dxa"/>
            <w:tcBorders>
              <w:tl2br w:val="nil"/>
              <w:tr2bl w:val="nil"/>
            </w:tcBorders>
            <w:noWrap w:val="0"/>
            <w:vAlign w:val="center"/>
          </w:tcPr>
          <w:p>
            <w:pPr>
              <w:widowControl/>
              <w:jc w:val="center"/>
              <w:textAlignment w:val="center"/>
              <w:rPr>
                <w:rFonts w:hint="eastAsia" w:ascii="黑体" w:hAnsi="黑体" w:eastAsia="黑体" w:cs="黑体"/>
                <w:b w:val="0"/>
                <w:bCs/>
                <w:color w:val="000000"/>
                <w:sz w:val="20"/>
                <w:szCs w:val="20"/>
              </w:rPr>
            </w:pPr>
            <w:r>
              <w:rPr>
                <w:rFonts w:hint="eastAsia" w:ascii="黑体" w:hAnsi="黑体" w:eastAsia="黑体" w:cs="黑体"/>
                <w:b w:val="0"/>
                <w:bCs/>
                <w:color w:val="000000"/>
                <w:kern w:val="0"/>
                <w:sz w:val="24"/>
                <w:szCs w:val="24"/>
                <w:lang w:val="en-US" w:eastAsia="zh-CN"/>
              </w:rPr>
              <w:t>二季度</w:t>
            </w:r>
            <w:r>
              <w:rPr>
                <w:rFonts w:hint="eastAsia" w:ascii="黑体" w:hAnsi="黑体" w:eastAsia="黑体" w:cs="黑体"/>
                <w:b w:val="0"/>
                <w:bCs/>
                <w:color w:val="000000"/>
                <w:kern w:val="0"/>
                <w:sz w:val="24"/>
                <w:szCs w:val="24"/>
              </w:rPr>
              <w:t>得分</w:t>
            </w:r>
          </w:p>
        </w:tc>
        <w:tc>
          <w:tcPr>
            <w:tcW w:w="8825" w:type="dxa"/>
            <w:gridSpan w:val="2"/>
            <w:tcBorders>
              <w:tl2br w:val="nil"/>
              <w:tr2bl w:val="nil"/>
            </w:tcBorders>
            <w:noWrap w:val="0"/>
            <w:vAlign w:val="center"/>
          </w:tcPr>
          <w:p>
            <w:pPr>
              <w:jc w:val="center"/>
              <w:rPr>
                <w:rFonts w:hint="eastAsia" w:ascii="黑体" w:hAnsi="黑体" w:eastAsia="黑体" w:cs="黑体"/>
                <w:b w:val="0"/>
                <w:bCs/>
                <w:color w:val="000000"/>
                <w:sz w:val="20"/>
                <w:szCs w:val="20"/>
              </w:rPr>
            </w:pPr>
            <w:r>
              <w:rPr>
                <w:rFonts w:hint="eastAsia" w:ascii="黑体" w:hAnsi="黑体" w:eastAsia="黑体" w:cs="黑体"/>
                <w:b w:val="0"/>
                <w:bCs/>
                <w:color w:val="000000"/>
                <w:kern w:val="0"/>
                <w:sz w:val="20"/>
                <w:szCs w:val="20"/>
              </w:rPr>
              <w:t>采用条目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5" w:hRule="atLeast"/>
          <w:jc w:val="center"/>
        </w:trPr>
        <w:tc>
          <w:tcPr>
            <w:tcW w:w="14852" w:type="dxa"/>
            <w:gridSpan w:val="10"/>
            <w:tcBorders>
              <w:tl2br w:val="nil"/>
              <w:tr2bl w:val="nil"/>
            </w:tcBorders>
            <w:noWrap w:val="0"/>
            <w:vAlign w:val="center"/>
          </w:tcPr>
          <w:p>
            <w:pPr>
              <w:widowControl/>
              <w:spacing w:line="240" w:lineRule="exact"/>
              <w:jc w:val="center"/>
              <w:textAlignment w:val="center"/>
              <w:rPr>
                <w:rFonts w:ascii="仿宋_GB2312" w:hAnsi="Arial" w:eastAsia="仿宋_GB2312" w:cs="仿宋_GB2312"/>
                <w:b/>
                <w:color w:val="000000"/>
                <w:sz w:val="24"/>
              </w:rPr>
            </w:pPr>
            <w:r>
              <w:rPr>
                <w:rFonts w:hint="eastAsia" w:ascii="黑体" w:hAnsi="黑体" w:eastAsia="黑体" w:cs="黑体"/>
                <w:b w:val="0"/>
                <w:bCs/>
                <w:color w:val="000000"/>
                <w:kern w:val="0"/>
                <w:sz w:val="24"/>
                <w:lang w:eastAsia="zh-CN"/>
              </w:rPr>
              <w:t>区局处室、中心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17" w:hRule="atLeast"/>
          <w:jc w:val="center"/>
        </w:trPr>
        <w:tc>
          <w:tcPr>
            <w:tcW w:w="1728" w:type="dxa"/>
            <w:vMerge w:val="restart"/>
            <w:tcBorders>
              <w:tl2br w:val="nil"/>
              <w:tr2bl w:val="nil"/>
            </w:tcBorders>
            <w:noWrap w:val="0"/>
            <w:vAlign w:val="center"/>
          </w:tcPr>
          <w:p>
            <w:pPr>
              <w:widowControl/>
              <w:spacing w:line="240" w:lineRule="exact"/>
              <w:jc w:val="center"/>
              <w:textAlignment w:val="center"/>
              <w:rPr>
                <w:rFonts w:hint="eastAsia" w:ascii="楷体" w:hAnsi="楷体" w:eastAsia="楷体" w:cs="楷体"/>
                <w:color w:val="000000"/>
                <w:kern w:val="0"/>
                <w:sz w:val="21"/>
                <w:szCs w:val="21"/>
                <w:u w:val="none"/>
                <w:lang w:bidi="ar"/>
              </w:rPr>
            </w:pPr>
            <w:r>
              <w:rPr>
                <w:rFonts w:hint="eastAsia" w:ascii="楷体" w:hAnsi="楷体" w:eastAsia="楷体" w:cs="楷体"/>
                <w:color w:val="000000"/>
                <w:kern w:val="0"/>
                <w:sz w:val="21"/>
                <w:szCs w:val="21"/>
                <w:u w:val="none"/>
                <w:lang w:bidi="ar"/>
              </w:rPr>
              <w:t>办公室</w:t>
            </w:r>
          </w:p>
        </w:tc>
        <w:tc>
          <w:tcPr>
            <w:tcW w:w="723"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33</w:t>
            </w:r>
          </w:p>
        </w:tc>
        <w:tc>
          <w:tcPr>
            <w:tcW w:w="51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6</w:t>
            </w:r>
          </w:p>
        </w:tc>
        <w:tc>
          <w:tcPr>
            <w:tcW w:w="69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8.5</w:t>
            </w:r>
          </w:p>
        </w:tc>
        <w:tc>
          <w:tcPr>
            <w:tcW w:w="539"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p>
        </w:tc>
        <w:tc>
          <w:tcPr>
            <w:tcW w:w="489"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3</w:t>
            </w:r>
          </w:p>
        </w:tc>
        <w:tc>
          <w:tcPr>
            <w:tcW w:w="543" w:type="dxa"/>
            <w:vMerge w:val="restart"/>
            <w:tcBorders>
              <w:tl2br w:val="nil"/>
              <w:tr2bl w:val="nil"/>
            </w:tcBorders>
            <w:noWrap w:val="0"/>
            <w:vAlign w:val="center"/>
          </w:tcPr>
          <w:p>
            <w:pPr>
              <w:widowControl/>
              <w:spacing w:line="240" w:lineRule="exact"/>
              <w:jc w:val="center"/>
              <w:textAlignment w:val="center"/>
              <w:rPr>
                <w:rFonts w:ascii="仿宋_GB2312" w:hAnsi="Arial" w:eastAsia="仿宋_GB2312" w:cs="仿宋_GB2312"/>
                <w:color w:val="000000"/>
                <w:sz w:val="20"/>
                <w:szCs w:val="20"/>
              </w:rPr>
            </w:pPr>
          </w:p>
        </w:tc>
        <w:tc>
          <w:tcPr>
            <w:tcW w:w="801"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17.5</w:t>
            </w:r>
          </w:p>
        </w:tc>
        <w:tc>
          <w:tcPr>
            <w:tcW w:w="596" w:type="dxa"/>
            <w:tcBorders>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eastAsia" w:ascii="楷体" w:hAnsi="楷体" w:eastAsia="楷体" w:cs="楷体"/>
                <w:b w:val="0"/>
                <w:i w:val="0"/>
                <w:caps w:val="0"/>
                <w:color w:val="000000"/>
                <w:spacing w:val="0"/>
                <w:kern w:val="0"/>
                <w:sz w:val="21"/>
                <w:szCs w:val="21"/>
                <w:u w:val="none"/>
                <w:shd w:val="clear" w:color="auto" w:fill="auto"/>
                <w:lang w:eastAsia="zh-CN" w:bidi="ar"/>
              </w:rPr>
            </w:pPr>
            <w:r>
              <w:rPr>
                <w:rFonts w:hint="eastAsia" w:ascii="楷体" w:hAnsi="楷体" w:eastAsia="楷体" w:cs="楷体"/>
                <w:b w:val="0"/>
                <w:i w:val="0"/>
                <w:caps w:val="0"/>
                <w:color w:val="000000"/>
                <w:spacing w:val="0"/>
                <w:kern w:val="0"/>
                <w:sz w:val="21"/>
                <w:szCs w:val="21"/>
                <w:u w:val="none"/>
                <w:shd w:val="clear" w:color="auto" w:fill="auto"/>
                <w:lang w:eastAsia="zh-CN" w:bidi="ar"/>
              </w:rPr>
              <w:t>动态信息</w:t>
            </w:r>
          </w:p>
        </w:tc>
        <w:tc>
          <w:tcPr>
            <w:tcW w:w="8229" w:type="dxa"/>
            <w:tcBorders>
              <w:tl2br w:val="nil"/>
              <w:tr2bl w:val="nil"/>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240" w:lineRule="auto"/>
              <w:jc w:val="left"/>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自治区医疗保障局组织“清廉家风常伴随廉洁机关行致远”家庭助廉专题授课</w:t>
            </w:r>
          </w:p>
          <w:p>
            <w:pPr>
              <w:keepNext w:val="0"/>
              <w:keepLines w:val="0"/>
              <w:widowControl/>
              <w:suppressLineNumbers w:val="0"/>
              <w:pBdr>
                <w:top w:val="none" w:color="auto" w:sz="0" w:space="0"/>
                <w:left w:val="none" w:color="auto" w:sz="0" w:space="0"/>
                <w:bottom w:val="none" w:color="auto" w:sz="0" w:space="0"/>
                <w:right w:val="none" w:color="auto" w:sz="0" w:space="0"/>
              </w:pBdr>
              <w:spacing w:line="240" w:lineRule="auto"/>
              <w:jc w:val="left"/>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自治区医疗保障局党组召开学习贯彻习近平新时代中国特色社会主义思想主题教育暨纠治形式主义官僚主义专项整治工作调研交流座谈会</w:t>
            </w:r>
          </w:p>
          <w:p>
            <w:pPr>
              <w:keepNext w:val="0"/>
              <w:keepLines w:val="0"/>
              <w:widowControl/>
              <w:suppressLineNumbers w:val="0"/>
              <w:pBdr>
                <w:top w:val="none" w:color="auto" w:sz="0" w:space="0"/>
                <w:left w:val="none" w:color="auto" w:sz="0" w:space="0"/>
                <w:bottom w:val="none" w:color="auto" w:sz="0" w:space="0"/>
                <w:right w:val="none" w:color="auto" w:sz="0" w:space="0"/>
              </w:pBdr>
              <w:spacing w:line="240" w:lineRule="auto"/>
              <w:jc w:val="left"/>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紧盯目标不松劲 突出重点抓落实 自治区医疗保障局召开医保电子凭证全流程应用工作推进视频会议</w:t>
            </w:r>
          </w:p>
          <w:p>
            <w:pPr>
              <w:keepNext w:val="0"/>
              <w:keepLines w:val="0"/>
              <w:widowControl/>
              <w:suppressLineNumbers w:val="0"/>
              <w:pBdr>
                <w:top w:val="none" w:color="auto" w:sz="0" w:space="0"/>
                <w:left w:val="none" w:color="auto" w:sz="0" w:space="0"/>
                <w:bottom w:val="none" w:color="auto" w:sz="0" w:space="0"/>
                <w:right w:val="none" w:color="auto" w:sz="0" w:space="0"/>
              </w:pBdr>
              <w:spacing w:line="240" w:lineRule="auto"/>
              <w:jc w:val="left"/>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自治区医疗保障局召开联学小组集中研讨会</w:t>
            </w:r>
          </w:p>
          <w:p>
            <w:pPr>
              <w:keepNext w:val="0"/>
              <w:keepLines w:val="0"/>
              <w:widowControl/>
              <w:suppressLineNumbers w:val="0"/>
              <w:pBdr>
                <w:top w:val="none" w:color="auto" w:sz="0" w:space="0"/>
                <w:left w:val="none" w:color="auto" w:sz="0" w:space="0"/>
                <w:bottom w:val="none" w:color="auto" w:sz="0" w:space="0"/>
                <w:right w:val="none" w:color="auto" w:sz="0" w:space="0"/>
              </w:pBdr>
              <w:spacing w:line="240" w:lineRule="auto"/>
              <w:jc w:val="left"/>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自治区医疗保障局党组召开学习贯彻习近平新时代中国特色社会主义思想主题教育暨纠治形式主义官僚主义专项整治调研交流座谈征集意见建议反馈会</w:t>
            </w:r>
          </w:p>
          <w:p>
            <w:pPr>
              <w:keepNext w:val="0"/>
              <w:keepLines w:val="0"/>
              <w:widowControl/>
              <w:suppressLineNumbers w:val="0"/>
              <w:pBdr>
                <w:top w:val="none" w:color="auto" w:sz="0" w:space="0"/>
                <w:left w:val="none" w:color="auto" w:sz="0" w:space="0"/>
                <w:bottom w:val="none" w:color="auto" w:sz="0" w:space="0"/>
                <w:right w:val="none" w:color="auto" w:sz="0" w:space="0"/>
              </w:pBdr>
              <w:spacing w:line="240" w:lineRule="auto"/>
              <w:jc w:val="left"/>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医疗保障自助服务平台上线宣传（宁夏日报）</w:t>
            </w:r>
          </w:p>
          <w:p>
            <w:pPr>
              <w:keepNext w:val="0"/>
              <w:keepLines w:val="0"/>
              <w:widowControl/>
              <w:suppressLineNumbers w:val="0"/>
              <w:pBdr>
                <w:top w:val="none" w:color="auto" w:sz="0" w:space="0"/>
                <w:left w:val="none" w:color="auto" w:sz="0" w:space="0"/>
                <w:bottom w:val="none" w:color="auto" w:sz="0" w:space="0"/>
                <w:right w:val="none" w:color="auto" w:sz="0" w:space="0"/>
              </w:pBdr>
              <w:spacing w:line="240" w:lineRule="auto"/>
              <w:jc w:val="left"/>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自治区医疗保障局组织主题教育专题党课强调“调查研究是我们党的传家宝，是做好各项工作的基本功”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rtl w:val="0"/>
                <w:lang w:val="en-US" w:eastAsia="zh-CN"/>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医保电子凭证亲情账户激活又添新渠道，使用医保更便捷！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7" w:hRule="atLeast"/>
          <w:jc w:val="center"/>
        </w:trPr>
        <w:tc>
          <w:tcPr>
            <w:tcW w:w="1728" w:type="dxa"/>
            <w:vMerge w:val="continue"/>
            <w:tcBorders>
              <w:tl2br w:val="nil"/>
              <w:tr2bl w:val="nil"/>
            </w:tcBorders>
            <w:noWrap w:val="0"/>
            <w:vAlign w:val="center"/>
          </w:tcPr>
          <w:p>
            <w:pPr>
              <w:widowControl/>
              <w:spacing w:line="240" w:lineRule="exact"/>
              <w:jc w:val="center"/>
              <w:textAlignment w:val="center"/>
              <w:rPr>
                <w:rFonts w:hint="eastAsia" w:ascii="楷体" w:hAnsi="楷体" w:eastAsia="楷体" w:cs="楷体"/>
                <w:color w:val="000000"/>
                <w:kern w:val="0"/>
                <w:sz w:val="21"/>
                <w:szCs w:val="21"/>
                <w:u w:val="none"/>
                <w:lang w:bidi="ar"/>
              </w:rPr>
            </w:pPr>
          </w:p>
        </w:tc>
        <w:tc>
          <w:tcPr>
            <w:tcW w:w="72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1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69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3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48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43" w:type="dxa"/>
            <w:vMerge w:val="continue"/>
            <w:tcBorders>
              <w:tl2br w:val="nil"/>
              <w:tr2bl w:val="nil"/>
            </w:tcBorders>
            <w:noWrap w:val="0"/>
            <w:vAlign w:val="center"/>
          </w:tcPr>
          <w:p>
            <w:pPr>
              <w:widowControl/>
              <w:spacing w:line="240" w:lineRule="exact"/>
              <w:jc w:val="center"/>
              <w:textAlignment w:val="center"/>
              <w:rPr>
                <w:rFonts w:ascii="仿宋_GB2312" w:hAnsi="Arial" w:eastAsia="仿宋_GB2312" w:cs="仿宋_GB2312"/>
                <w:color w:val="000000"/>
                <w:sz w:val="20"/>
                <w:szCs w:val="20"/>
              </w:rPr>
            </w:pPr>
          </w:p>
        </w:tc>
        <w:tc>
          <w:tcPr>
            <w:tcW w:w="801"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96" w:type="dxa"/>
            <w:tcBorders>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default" w:ascii="楷体" w:hAnsi="楷体" w:eastAsia="楷体" w:cs="楷体"/>
                <w:b w:val="0"/>
                <w:i w:val="0"/>
                <w:caps w:val="0"/>
                <w:color w:val="000000"/>
                <w:spacing w:val="0"/>
                <w:kern w:val="0"/>
                <w:sz w:val="21"/>
                <w:szCs w:val="21"/>
                <w:u w:val="none"/>
                <w:shd w:val="clear" w:color="auto" w:fill="auto"/>
                <w:lang w:val="en-US" w:eastAsia="zh-CN" w:bidi="ar"/>
              </w:rPr>
            </w:pPr>
            <w:r>
              <w:rPr>
                <w:rFonts w:hint="eastAsia" w:ascii="楷体" w:hAnsi="楷体" w:eastAsia="楷体" w:cs="楷体"/>
                <w:b w:val="0"/>
                <w:i w:val="0"/>
                <w:caps w:val="0"/>
                <w:color w:val="000000"/>
                <w:spacing w:val="0"/>
                <w:kern w:val="0"/>
                <w:sz w:val="21"/>
                <w:szCs w:val="21"/>
                <w:u w:val="none"/>
                <w:shd w:val="clear" w:color="auto" w:fill="auto"/>
                <w:lang w:val="en-US" w:eastAsia="zh-CN" w:bidi="ar"/>
              </w:rPr>
              <w:t>经验总结</w:t>
            </w:r>
          </w:p>
        </w:tc>
        <w:tc>
          <w:tcPr>
            <w:tcW w:w="8229" w:type="dxa"/>
            <w:tcBorders>
              <w:tl2br w:val="nil"/>
              <w:tr2bl w:val="nil"/>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关于医疗保障重点工作推进情况的报告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98" w:hRule="atLeast"/>
          <w:jc w:val="center"/>
        </w:trPr>
        <w:tc>
          <w:tcPr>
            <w:tcW w:w="1728" w:type="dxa"/>
            <w:vMerge w:val="continue"/>
            <w:tcBorders>
              <w:tl2br w:val="nil"/>
              <w:tr2bl w:val="nil"/>
            </w:tcBorders>
            <w:noWrap w:val="0"/>
            <w:vAlign w:val="center"/>
          </w:tcPr>
          <w:p>
            <w:pPr>
              <w:widowControl/>
              <w:spacing w:line="240" w:lineRule="exact"/>
              <w:jc w:val="center"/>
              <w:textAlignment w:val="center"/>
              <w:rPr>
                <w:rFonts w:hint="eastAsia" w:ascii="楷体" w:hAnsi="楷体" w:eastAsia="楷体" w:cs="楷体"/>
                <w:color w:val="000000"/>
                <w:kern w:val="0"/>
                <w:sz w:val="21"/>
                <w:szCs w:val="21"/>
                <w:u w:val="none"/>
                <w:lang w:bidi="ar"/>
              </w:rPr>
            </w:pPr>
          </w:p>
        </w:tc>
        <w:tc>
          <w:tcPr>
            <w:tcW w:w="723" w:type="dxa"/>
            <w:vMerge w:val="continue"/>
            <w:tcBorders>
              <w:tl2br w:val="nil"/>
              <w:tr2bl w:val="nil"/>
            </w:tcBorders>
            <w:noWrap w:val="0"/>
            <w:vAlign w:val="center"/>
          </w:tcPr>
          <w:p>
            <w:pPr>
              <w:widowControl/>
              <w:spacing w:line="240" w:lineRule="exact"/>
              <w:jc w:val="left"/>
              <w:textAlignment w:val="center"/>
              <w:rPr>
                <w:rFonts w:ascii="仿宋_GB2312" w:hAnsi="Arial" w:eastAsia="仿宋_GB2312" w:cs="仿宋_GB2312"/>
                <w:color w:val="000000"/>
                <w:sz w:val="20"/>
                <w:szCs w:val="20"/>
              </w:rPr>
            </w:pPr>
          </w:p>
        </w:tc>
        <w:tc>
          <w:tcPr>
            <w:tcW w:w="512" w:type="dxa"/>
            <w:vMerge w:val="continue"/>
            <w:tcBorders>
              <w:tl2br w:val="nil"/>
              <w:tr2bl w:val="nil"/>
            </w:tcBorders>
            <w:noWrap w:val="0"/>
            <w:vAlign w:val="center"/>
          </w:tcPr>
          <w:p>
            <w:pPr>
              <w:widowControl/>
              <w:spacing w:line="240" w:lineRule="exact"/>
              <w:jc w:val="left"/>
              <w:textAlignment w:val="center"/>
              <w:rPr>
                <w:rFonts w:ascii="仿宋_GB2312" w:hAnsi="Arial" w:eastAsia="仿宋_GB2312" w:cs="仿宋_GB2312"/>
                <w:color w:val="000000"/>
                <w:sz w:val="20"/>
                <w:szCs w:val="20"/>
              </w:rPr>
            </w:pPr>
          </w:p>
        </w:tc>
        <w:tc>
          <w:tcPr>
            <w:tcW w:w="692" w:type="dxa"/>
            <w:vMerge w:val="continue"/>
            <w:tcBorders>
              <w:tl2br w:val="nil"/>
              <w:tr2bl w:val="nil"/>
            </w:tcBorders>
            <w:noWrap w:val="0"/>
            <w:vAlign w:val="center"/>
          </w:tcPr>
          <w:p>
            <w:pPr>
              <w:widowControl/>
              <w:spacing w:line="240" w:lineRule="exact"/>
              <w:jc w:val="left"/>
              <w:textAlignment w:val="center"/>
              <w:rPr>
                <w:rFonts w:ascii="仿宋_GB2312" w:hAnsi="Arial" w:eastAsia="仿宋_GB2312" w:cs="仿宋_GB2312"/>
                <w:color w:val="000000"/>
                <w:sz w:val="20"/>
                <w:szCs w:val="20"/>
              </w:rPr>
            </w:pPr>
          </w:p>
        </w:tc>
        <w:tc>
          <w:tcPr>
            <w:tcW w:w="539" w:type="dxa"/>
            <w:vMerge w:val="continue"/>
            <w:tcBorders>
              <w:tl2br w:val="nil"/>
              <w:tr2bl w:val="nil"/>
            </w:tcBorders>
            <w:noWrap w:val="0"/>
            <w:vAlign w:val="center"/>
          </w:tcPr>
          <w:p>
            <w:pPr>
              <w:widowControl/>
              <w:spacing w:line="240" w:lineRule="exact"/>
              <w:jc w:val="left"/>
              <w:textAlignment w:val="center"/>
              <w:rPr>
                <w:rFonts w:ascii="仿宋_GB2312" w:hAnsi="Arial" w:eastAsia="仿宋_GB2312" w:cs="仿宋_GB2312"/>
                <w:color w:val="000000"/>
                <w:sz w:val="20"/>
                <w:szCs w:val="20"/>
              </w:rPr>
            </w:pPr>
          </w:p>
        </w:tc>
        <w:tc>
          <w:tcPr>
            <w:tcW w:w="489" w:type="dxa"/>
            <w:vMerge w:val="continue"/>
            <w:tcBorders>
              <w:tl2br w:val="nil"/>
              <w:tr2bl w:val="nil"/>
            </w:tcBorders>
            <w:noWrap w:val="0"/>
            <w:vAlign w:val="center"/>
          </w:tcPr>
          <w:p>
            <w:pPr>
              <w:widowControl/>
              <w:spacing w:line="240" w:lineRule="exact"/>
              <w:jc w:val="left"/>
              <w:textAlignment w:val="center"/>
              <w:rPr>
                <w:rFonts w:ascii="仿宋_GB2312" w:hAnsi="Arial" w:eastAsia="仿宋_GB2312" w:cs="仿宋_GB2312"/>
                <w:color w:val="000000"/>
                <w:sz w:val="20"/>
                <w:szCs w:val="20"/>
              </w:rPr>
            </w:pPr>
          </w:p>
        </w:tc>
        <w:tc>
          <w:tcPr>
            <w:tcW w:w="543" w:type="dxa"/>
            <w:vMerge w:val="continue"/>
            <w:tcBorders>
              <w:tl2br w:val="nil"/>
              <w:tr2bl w:val="nil"/>
            </w:tcBorders>
            <w:noWrap w:val="0"/>
            <w:vAlign w:val="center"/>
          </w:tcPr>
          <w:p>
            <w:pPr>
              <w:widowControl/>
              <w:spacing w:line="240" w:lineRule="exact"/>
              <w:jc w:val="left"/>
              <w:textAlignment w:val="center"/>
              <w:rPr>
                <w:rFonts w:ascii="仿宋_GB2312" w:hAnsi="Arial" w:eastAsia="仿宋_GB2312" w:cs="仿宋_GB2312"/>
                <w:color w:val="000000"/>
                <w:sz w:val="20"/>
                <w:szCs w:val="20"/>
              </w:rPr>
            </w:pPr>
          </w:p>
        </w:tc>
        <w:tc>
          <w:tcPr>
            <w:tcW w:w="801" w:type="dxa"/>
            <w:vMerge w:val="continue"/>
            <w:tcBorders>
              <w:tl2br w:val="nil"/>
              <w:tr2bl w:val="nil"/>
            </w:tcBorders>
            <w:noWrap w:val="0"/>
            <w:vAlign w:val="center"/>
          </w:tcPr>
          <w:p>
            <w:pPr>
              <w:widowControl/>
              <w:spacing w:line="240" w:lineRule="exact"/>
              <w:jc w:val="left"/>
              <w:textAlignment w:val="center"/>
              <w:rPr>
                <w:rFonts w:ascii="仿宋_GB2312" w:hAnsi="Arial" w:eastAsia="仿宋_GB2312" w:cs="仿宋_GB2312"/>
                <w:color w:val="000000"/>
                <w:sz w:val="20"/>
                <w:szCs w:val="20"/>
              </w:rPr>
            </w:pPr>
          </w:p>
        </w:tc>
        <w:tc>
          <w:tcPr>
            <w:tcW w:w="596" w:type="dxa"/>
            <w:tcBorders>
              <w:top w:val="single" w:color="auto" w:sz="4" w:space="0"/>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eastAsia" w:ascii="楷体" w:hAnsi="楷体" w:eastAsia="楷体" w:cs="楷体"/>
                <w:b w:val="0"/>
                <w:i w:val="0"/>
                <w:caps w:val="0"/>
                <w:color w:val="000000"/>
                <w:spacing w:val="0"/>
                <w:kern w:val="0"/>
                <w:sz w:val="21"/>
                <w:szCs w:val="21"/>
                <w:u w:val="none"/>
                <w:shd w:val="clear" w:color="auto" w:fill="auto"/>
                <w:lang w:eastAsia="zh-CN" w:bidi="ar"/>
              </w:rPr>
            </w:pPr>
            <w:r>
              <w:rPr>
                <w:rFonts w:hint="eastAsia" w:ascii="楷体" w:hAnsi="楷体" w:eastAsia="楷体" w:cs="楷体"/>
                <w:b w:val="0"/>
                <w:i w:val="0"/>
                <w:caps w:val="0"/>
                <w:color w:val="000000"/>
                <w:spacing w:val="0"/>
                <w:kern w:val="0"/>
                <w:sz w:val="21"/>
                <w:szCs w:val="21"/>
                <w:u w:val="none"/>
                <w:shd w:val="clear" w:color="auto" w:fill="auto"/>
                <w:lang w:eastAsia="zh-CN" w:bidi="ar"/>
              </w:rPr>
              <w:t>约稿任务</w:t>
            </w:r>
          </w:p>
        </w:tc>
        <w:tc>
          <w:tcPr>
            <w:tcW w:w="8229" w:type="dxa"/>
            <w:tcBorders>
              <w:top w:val="single" w:color="auto" w:sz="4" w:space="0"/>
              <w:tl2br w:val="nil"/>
              <w:tr2bl w:val="nil"/>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扎实开展主题教育 奋力开创全区医疗保障工作新局面（新时代先锋）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20" w:hRule="atLeast"/>
          <w:jc w:val="center"/>
        </w:trPr>
        <w:tc>
          <w:tcPr>
            <w:tcW w:w="1728" w:type="dxa"/>
            <w:vMerge w:val="restart"/>
            <w:tcBorders>
              <w:tl2br w:val="nil"/>
              <w:tr2bl w:val="nil"/>
            </w:tcBorders>
            <w:noWrap w:val="0"/>
            <w:vAlign w:val="center"/>
          </w:tcPr>
          <w:p>
            <w:pPr>
              <w:widowControl/>
              <w:spacing w:line="240" w:lineRule="exact"/>
              <w:jc w:val="center"/>
              <w:textAlignment w:val="center"/>
              <w:rPr>
                <w:rFonts w:hint="eastAsia" w:ascii="楷体" w:hAnsi="楷体" w:eastAsia="楷体" w:cs="楷体"/>
                <w:color w:val="000000"/>
                <w:kern w:val="0"/>
                <w:sz w:val="21"/>
                <w:szCs w:val="21"/>
                <w:u w:val="none"/>
                <w:lang w:bidi="ar"/>
              </w:rPr>
            </w:pPr>
            <w:r>
              <w:rPr>
                <w:rFonts w:hint="eastAsia" w:ascii="楷体" w:hAnsi="楷体" w:eastAsia="楷体" w:cs="楷体"/>
                <w:i w:val="0"/>
                <w:color w:val="000000"/>
                <w:kern w:val="0"/>
                <w:sz w:val="21"/>
                <w:szCs w:val="21"/>
                <w:u w:val="none"/>
                <w:lang w:val="en-US" w:eastAsia="zh-CN" w:bidi="ar"/>
              </w:rPr>
              <w:t>待遇保障处</w:t>
            </w:r>
          </w:p>
        </w:tc>
        <w:tc>
          <w:tcPr>
            <w:tcW w:w="723"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30</w:t>
            </w:r>
          </w:p>
        </w:tc>
        <w:tc>
          <w:tcPr>
            <w:tcW w:w="51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4</w:t>
            </w:r>
          </w:p>
        </w:tc>
        <w:tc>
          <w:tcPr>
            <w:tcW w:w="69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6</w:t>
            </w:r>
          </w:p>
        </w:tc>
        <w:tc>
          <w:tcPr>
            <w:tcW w:w="539"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p>
        </w:tc>
        <w:tc>
          <w:tcPr>
            <w:tcW w:w="489"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3</w:t>
            </w:r>
          </w:p>
        </w:tc>
        <w:tc>
          <w:tcPr>
            <w:tcW w:w="543" w:type="dxa"/>
            <w:vMerge w:val="restart"/>
            <w:tcBorders>
              <w:tl2br w:val="nil"/>
              <w:tr2bl w:val="nil"/>
            </w:tcBorders>
            <w:noWrap w:val="0"/>
            <w:vAlign w:val="center"/>
          </w:tcPr>
          <w:p>
            <w:pPr>
              <w:widowControl/>
              <w:spacing w:line="240" w:lineRule="exact"/>
              <w:jc w:val="center"/>
              <w:textAlignment w:val="center"/>
              <w:rPr>
                <w:rFonts w:ascii="仿宋_GB2312" w:hAnsi="Arial" w:eastAsia="仿宋_GB2312" w:cs="仿宋_GB2312"/>
                <w:color w:val="000000"/>
                <w:sz w:val="20"/>
                <w:szCs w:val="20"/>
              </w:rPr>
            </w:pPr>
          </w:p>
        </w:tc>
        <w:tc>
          <w:tcPr>
            <w:tcW w:w="801"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13</w:t>
            </w:r>
          </w:p>
        </w:tc>
        <w:tc>
          <w:tcPr>
            <w:tcW w:w="596" w:type="dxa"/>
            <w:tcBorders>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eastAsia" w:ascii="楷体" w:hAnsi="楷体" w:eastAsia="楷体" w:cs="楷体"/>
                <w:b w:val="0"/>
                <w:i w:val="0"/>
                <w:caps w:val="0"/>
                <w:color w:val="000000"/>
                <w:spacing w:val="0"/>
                <w:kern w:val="0"/>
                <w:sz w:val="21"/>
                <w:szCs w:val="21"/>
                <w:u w:val="none"/>
                <w:shd w:val="clear" w:color="auto" w:fill="auto"/>
                <w:lang w:eastAsia="zh-CN" w:bidi="ar"/>
              </w:rPr>
            </w:pPr>
            <w:r>
              <w:rPr>
                <w:rFonts w:hint="eastAsia" w:ascii="楷体" w:hAnsi="楷体" w:eastAsia="楷体" w:cs="楷体"/>
                <w:b w:val="0"/>
                <w:i w:val="0"/>
                <w:caps w:val="0"/>
                <w:color w:val="000000"/>
                <w:spacing w:val="0"/>
                <w:kern w:val="0"/>
                <w:sz w:val="21"/>
                <w:szCs w:val="21"/>
                <w:u w:val="none"/>
                <w:shd w:val="clear" w:color="auto" w:fill="auto"/>
                <w:lang w:eastAsia="zh-CN" w:bidi="ar"/>
              </w:rPr>
              <w:t>动态信息</w:t>
            </w:r>
          </w:p>
        </w:tc>
        <w:tc>
          <w:tcPr>
            <w:tcW w:w="8229" w:type="dxa"/>
            <w:tcBorders>
              <w:bottom w:val="single" w:color="auto" w:sz="4" w:space="0"/>
              <w:tl2br w:val="nil"/>
              <w:tr2bl w:val="nil"/>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聚焦医保待遇政策落实 深入基层调研存在问题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自治区医疗保障局与中国人保财险宁夏分公司召开城乡居民大病保险座谈会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话医保 促民生 谈透析 解民优—自治区医保系统四个党支部联合基层医疗机构党支部开展主题党日活动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default"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宁夏实行职工医保门诊共济保障改革个人账户可家庭共济使用</w:t>
            </w: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（强国宁夏平台、宁夏新闻网）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rtl w:val="0"/>
                <w:lang w:val="en-US" w:eastAsia="zh-CN"/>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自治区直属机关工委工作动态刊发《首届闽宁两省区党支部书记论坛暨区直机关2023年第一期信任党支部书记示范培训班发言》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86" w:hRule="atLeast"/>
          <w:jc w:val="center"/>
        </w:trPr>
        <w:tc>
          <w:tcPr>
            <w:tcW w:w="1728" w:type="dxa"/>
            <w:vMerge w:val="continue"/>
            <w:tcBorders>
              <w:tl2br w:val="nil"/>
              <w:tr2bl w:val="nil"/>
            </w:tcBorders>
            <w:noWrap w:val="0"/>
            <w:vAlign w:val="center"/>
          </w:tcPr>
          <w:p>
            <w:pPr>
              <w:widowControl/>
              <w:spacing w:line="240" w:lineRule="exact"/>
              <w:jc w:val="center"/>
              <w:textAlignment w:val="center"/>
              <w:rPr>
                <w:rFonts w:hint="eastAsia" w:ascii="楷体" w:hAnsi="楷体" w:eastAsia="楷体" w:cs="楷体"/>
                <w:i w:val="0"/>
                <w:color w:val="000000"/>
                <w:kern w:val="0"/>
                <w:sz w:val="21"/>
                <w:szCs w:val="21"/>
                <w:u w:val="none"/>
                <w:lang w:val="en-US" w:eastAsia="zh-CN" w:bidi="ar"/>
              </w:rPr>
            </w:pPr>
          </w:p>
        </w:tc>
        <w:tc>
          <w:tcPr>
            <w:tcW w:w="72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1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69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3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48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43" w:type="dxa"/>
            <w:vMerge w:val="continue"/>
            <w:tcBorders>
              <w:tl2br w:val="nil"/>
              <w:tr2bl w:val="nil"/>
            </w:tcBorders>
            <w:noWrap w:val="0"/>
            <w:vAlign w:val="center"/>
          </w:tcPr>
          <w:p>
            <w:pPr>
              <w:widowControl/>
              <w:spacing w:line="240" w:lineRule="exact"/>
              <w:jc w:val="center"/>
              <w:textAlignment w:val="center"/>
              <w:rPr>
                <w:rFonts w:ascii="仿宋_GB2312" w:hAnsi="Arial" w:eastAsia="仿宋_GB2312" w:cs="仿宋_GB2312"/>
                <w:color w:val="000000"/>
                <w:sz w:val="20"/>
                <w:szCs w:val="20"/>
              </w:rPr>
            </w:pPr>
          </w:p>
        </w:tc>
        <w:tc>
          <w:tcPr>
            <w:tcW w:w="801"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96" w:type="dxa"/>
            <w:tcBorders>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eastAsia" w:ascii="楷体" w:hAnsi="楷体" w:eastAsia="楷体" w:cs="楷体"/>
                <w:b w:val="0"/>
                <w:i w:val="0"/>
                <w:caps w:val="0"/>
                <w:color w:val="000000"/>
                <w:spacing w:val="0"/>
                <w:kern w:val="0"/>
                <w:sz w:val="21"/>
                <w:szCs w:val="21"/>
                <w:u w:val="none"/>
                <w:shd w:val="clear" w:color="auto" w:fill="auto"/>
                <w:lang w:eastAsia="zh-CN" w:bidi="ar"/>
              </w:rPr>
            </w:pPr>
            <w:r>
              <w:rPr>
                <w:rFonts w:hint="eastAsia" w:ascii="楷体" w:hAnsi="楷体" w:eastAsia="楷体" w:cs="楷体"/>
                <w:b w:val="0"/>
                <w:i w:val="0"/>
                <w:caps w:val="0"/>
                <w:color w:val="000000"/>
                <w:spacing w:val="0"/>
                <w:kern w:val="0"/>
                <w:sz w:val="21"/>
                <w:szCs w:val="21"/>
                <w:u w:val="none"/>
                <w:shd w:val="clear" w:color="auto" w:fill="auto"/>
                <w:lang w:eastAsia="zh-CN" w:bidi="ar"/>
              </w:rPr>
              <w:t>经验总结</w:t>
            </w:r>
          </w:p>
        </w:tc>
        <w:tc>
          <w:tcPr>
            <w:tcW w:w="8229" w:type="dxa"/>
            <w:tcBorders>
              <w:bottom w:val="single" w:color="auto" w:sz="4" w:space="0"/>
              <w:tl2br w:val="nil"/>
              <w:tr2bl w:val="nil"/>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default"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自治区医疗保障局积极稳慎推进职工医保门诊共济改革落地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85" w:hRule="atLeast"/>
          <w:jc w:val="center"/>
        </w:trPr>
        <w:tc>
          <w:tcPr>
            <w:tcW w:w="1728" w:type="dxa"/>
            <w:vMerge w:val="continue"/>
            <w:tcBorders>
              <w:tl2br w:val="nil"/>
              <w:tr2bl w:val="nil"/>
            </w:tcBorders>
            <w:noWrap w:val="0"/>
            <w:vAlign w:val="center"/>
          </w:tcPr>
          <w:p>
            <w:pPr>
              <w:widowControl/>
              <w:spacing w:line="240" w:lineRule="exact"/>
              <w:jc w:val="center"/>
              <w:textAlignment w:val="center"/>
              <w:rPr>
                <w:rFonts w:hint="eastAsia" w:ascii="楷体" w:hAnsi="楷体" w:eastAsia="楷体" w:cs="楷体"/>
                <w:i w:val="0"/>
                <w:color w:val="000000"/>
                <w:kern w:val="0"/>
                <w:sz w:val="21"/>
                <w:szCs w:val="21"/>
                <w:u w:val="none"/>
                <w:lang w:val="en-US" w:eastAsia="zh-CN" w:bidi="ar"/>
              </w:rPr>
            </w:pPr>
          </w:p>
        </w:tc>
        <w:tc>
          <w:tcPr>
            <w:tcW w:w="723" w:type="dxa"/>
            <w:vMerge w:val="continue"/>
            <w:tcBorders>
              <w:tl2br w:val="nil"/>
              <w:tr2bl w:val="nil"/>
            </w:tcBorders>
            <w:noWrap w:val="0"/>
            <w:vAlign w:val="center"/>
          </w:tcPr>
          <w:p>
            <w:pPr>
              <w:widowControl/>
              <w:spacing w:line="240" w:lineRule="exact"/>
              <w:jc w:val="center"/>
              <w:textAlignment w:val="center"/>
              <w:rPr>
                <w:rFonts w:ascii="仿宋_GB2312" w:hAnsi="Arial" w:eastAsia="仿宋_GB2312" w:cs="仿宋_GB2312"/>
                <w:color w:val="000000"/>
                <w:sz w:val="20"/>
                <w:szCs w:val="20"/>
              </w:rPr>
            </w:pPr>
          </w:p>
        </w:tc>
        <w:tc>
          <w:tcPr>
            <w:tcW w:w="512" w:type="dxa"/>
            <w:vMerge w:val="continue"/>
            <w:tcBorders>
              <w:tl2br w:val="nil"/>
              <w:tr2bl w:val="nil"/>
            </w:tcBorders>
            <w:noWrap w:val="0"/>
            <w:vAlign w:val="center"/>
          </w:tcPr>
          <w:p>
            <w:pPr>
              <w:widowControl/>
              <w:spacing w:line="240" w:lineRule="exact"/>
              <w:jc w:val="center"/>
              <w:textAlignment w:val="center"/>
              <w:rPr>
                <w:rFonts w:ascii="仿宋_GB2312" w:hAnsi="Arial" w:eastAsia="仿宋_GB2312" w:cs="仿宋_GB2312"/>
                <w:color w:val="000000"/>
                <w:sz w:val="20"/>
                <w:szCs w:val="20"/>
              </w:rPr>
            </w:pPr>
          </w:p>
        </w:tc>
        <w:tc>
          <w:tcPr>
            <w:tcW w:w="692" w:type="dxa"/>
            <w:vMerge w:val="continue"/>
            <w:tcBorders>
              <w:tl2br w:val="nil"/>
              <w:tr2bl w:val="nil"/>
            </w:tcBorders>
            <w:noWrap w:val="0"/>
            <w:vAlign w:val="center"/>
          </w:tcPr>
          <w:p>
            <w:pPr>
              <w:widowControl/>
              <w:spacing w:line="240" w:lineRule="exact"/>
              <w:jc w:val="center"/>
              <w:textAlignment w:val="center"/>
              <w:rPr>
                <w:rFonts w:ascii="仿宋_GB2312" w:hAnsi="Arial" w:eastAsia="仿宋_GB2312" w:cs="仿宋_GB2312"/>
                <w:color w:val="000000"/>
                <w:sz w:val="20"/>
                <w:szCs w:val="20"/>
              </w:rPr>
            </w:pPr>
          </w:p>
        </w:tc>
        <w:tc>
          <w:tcPr>
            <w:tcW w:w="539" w:type="dxa"/>
            <w:vMerge w:val="continue"/>
            <w:tcBorders>
              <w:tl2br w:val="nil"/>
              <w:tr2bl w:val="nil"/>
            </w:tcBorders>
            <w:noWrap w:val="0"/>
            <w:vAlign w:val="center"/>
          </w:tcPr>
          <w:p>
            <w:pPr>
              <w:widowControl/>
              <w:spacing w:line="240" w:lineRule="exact"/>
              <w:jc w:val="center"/>
              <w:textAlignment w:val="center"/>
              <w:rPr>
                <w:rFonts w:ascii="仿宋_GB2312" w:hAnsi="Arial" w:eastAsia="仿宋_GB2312" w:cs="仿宋_GB2312"/>
                <w:color w:val="000000"/>
                <w:sz w:val="20"/>
                <w:szCs w:val="20"/>
              </w:rPr>
            </w:pPr>
          </w:p>
        </w:tc>
        <w:tc>
          <w:tcPr>
            <w:tcW w:w="489" w:type="dxa"/>
            <w:vMerge w:val="continue"/>
            <w:tcBorders>
              <w:tl2br w:val="nil"/>
              <w:tr2bl w:val="nil"/>
            </w:tcBorders>
            <w:noWrap w:val="0"/>
            <w:vAlign w:val="center"/>
          </w:tcPr>
          <w:p>
            <w:pPr>
              <w:widowControl/>
              <w:spacing w:line="240" w:lineRule="exact"/>
              <w:jc w:val="center"/>
              <w:textAlignment w:val="center"/>
              <w:rPr>
                <w:rFonts w:ascii="仿宋_GB2312" w:hAnsi="Arial" w:eastAsia="仿宋_GB2312" w:cs="仿宋_GB2312"/>
                <w:color w:val="000000"/>
                <w:sz w:val="20"/>
                <w:szCs w:val="20"/>
              </w:rPr>
            </w:pPr>
          </w:p>
        </w:tc>
        <w:tc>
          <w:tcPr>
            <w:tcW w:w="543" w:type="dxa"/>
            <w:vMerge w:val="continue"/>
            <w:tcBorders>
              <w:tl2br w:val="nil"/>
              <w:tr2bl w:val="nil"/>
            </w:tcBorders>
            <w:noWrap w:val="0"/>
            <w:vAlign w:val="center"/>
          </w:tcPr>
          <w:p>
            <w:pPr>
              <w:widowControl/>
              <w:spacing w:line="240" w:lineRule="exact"/>
              <w:jc w:val="center"/>
              <w:textAlignment w:val="center"/>
              <w:rPr>
                <w:rFonts w:ascii="仿宋_GB2312" w:hAnsi="Arial" w:eastAsia="仿宋_GB2312" w:cs="仿宋_GB2312"/>
                <w:color w:val="000000"/>
                <w:sz w:val="20"/>
                <w:szCs w:val="20"/>
              </w:rPr>
            </w:pPr>
          </w:p>
        </w:tc>
        <w:tc>
          <w:tcPr>
            <w:tcW w:w="801" w:type="dxa"/>
            <w:vMerge w:val="continue"/>
            <w:tcBorders>
              <w:tl2br w:val="nil"/>
              <w:tr2bl w:val="nil"/>
            </w:tcBorders>
            <w:noWrap w:val="0"/>
            <w:vAlign w:val="center"/>
          </w:tcPr>
          <w:p>
            <w:pPr>
              <w:widowControl/>
              <w:spacing w:line="240" w:lineRule="exact"/>
              <w:jc w:val="center"/>
              <w:textAlignment w:val="center"/>
              <w:rPr>
                <w:rFonts w:ascii="仿宋_GB2312" w:hAnsi="Arial" w:eastAsia="仿宋_GB2312" w:cs="仿宋_GB2312"/>
                <w:color w:val="000000"/>
                <w:sz w:val="20"/>
                <w:szCs w:val="20"/>
              </w:rPr>
            </w:pPr>
          </w:p>
        </w:tc>
        <w:tc>
          <w:tcPr>
            <w:tcW w:w="596" w:type="dxa"/>
            <w:tcBorders>
              <w:top w:val="single" w:color="auto" w:sz="4" w:space="0"/>
              <w:bottom w:val="single" w:color="auto" w:sz="4" w:space="0"/>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eastAsia" w:ascii="楷体" w:hAnsi="楷体" w:eastAsia="楷体" w:cs="楷体"/>
                <w:b w:val="0"/>
                <w:i w:val="0"/>
                <w:caps w:val="0"/>
                <w:color w:val="000000"/>
                <w:spacing w:val="0"/>
                <w:kern w:val="0"/>
                <w:sz w:val="21"/>
                <w:szCs w:val="21"/>
                <w:u w:val="none"/>
                <w:shd w:val="clear" w:color="auto" w:fill="auto"/>
                <w:lang w:eastAsia="zh-CN" w:bidi="ar"/>
              </w:rPr>
            </w:pPr>
            <w:r>
              <w:rPr>
                <w:rFonts w:hint="eastAsia" w:ascii="楷体" w:hAnsi="楷体" w:eastAsia="楷体" w:cs="楷体"/>
                <w:b w:val="0"/>
                <w:i w:val="0"/>
                <w:caps w:val="0"/>
                <w:color w:val="000000"/>
                <w:spacing w:val="0"/>
                <w:kern w:val="0"/>
                <w:sz w:val="21"/>
                <w:szCs w:val="21"/>
                <w:u w:val="none"/>
                <w:shd w:val="clear" w:color="auto" w:fill="auto"/>
                <w:lang w:eastAsia="zh-CN" w:bidi="ar"/>
              </w:rPr>
              <w:t>约稿任务</w:t>
            </w:r>
          </w:p>
        </w:tc>
        <w:tc>
          <w:tcPr>
            <w:tcW w:w="8229" w:type="dxa"/>
            <w:tcBorders>
              <w:top w:val="single" w:color="auto" w:sz="4" w:space="0"/>
              <w:bottom w:val="single" w:color="auto" w:sz="4" w:space="0"/>
              <w:tl2br w:val="nil"/>
              <w:tr2bl w:val="nil"/>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default"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宁夏实行职工医保门诊共济保障改革个人账户可家庭共济使用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0" w:hRule="atLeast"/>
          <w:jc w:val="center"/>
        </w:trPr>
        <w:tc>
          <w:tcPr>
            <w:tcW w:w="1728" w:type="dxa"/>
            <w:vMerge w:val="restart"/>
            <w:tcBorders>
              <w:tl2br w:val="nil"/>
              <w:tr2bl w:val="nil"/>
            </w:tcBorders>
            <w:noWrap w:val="0"/>
            <w:vAlign w:val="center"/>
          </w:tcPr>
          <w:p>
            <w:pPr>
              <w:widowControl/>
              <w:spacing w:line="240" w:lineRule="exact"/>
              <w:jc w:val="center"/>
              <w:textAlignment w:val="center"/>
              <w:rPr>
                <w:rFonts w:hint="eastAsia" w:ascii="楷体" w:hAnsi="楷体" w:eastAsia="楷体" w:cs="楷体"/>
                <w:color w:val="000000"/>
                <w:kern w:val="0"/>
                <w:sz w:val="21"/>
                <w:szCs w:val="21"/>
                <w:u w:val="none"/>
                <w:lang w:bidi="ar"/>
              </w:rPr>
            </w:pPr>
            <w:r>
              <w:rPr>
                <w:rFonts w:hint="eastAsia" w:ascii="楷体" w:hAnsi="楷体" w:eastAsia="楷体" w:cs="楷体"/>
                <w:i w:val="0"/>
                <w:color w:val="000000"/>
                <w:kern w:val="0"/>
                <w:sz w:val="21"/>
                <w:szCs w:val="21"/>
                <w:u w:val="none"/>
                <w:lang w:val="en-US" w:eastAsia="zh-CN" w:bidi="ar"/>
              </w:rPr>
              <w:t>医药服务管理处</w:t>
            </w:r>
          </w:p>
        </w:tc>
        <w:tc>
          <w:tcPr>
            <w:tcW w:w="723"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25</w:t>
            </w:r>
          </w:p>
        </w:tc>
        <w:tc>
          <w:tcPr>
            <w:tcW w:w="51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4</w:t>
            </w:r>
          </w:p>
        </w:tc>
        <w:tc>
          <w:tcPr>
            <w:tcW w:w="69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2</w:t>
            </w:r>
          </w:p>
        </w:tc>
        <w:tc>
          <w:tcPr>
            <w:tcW w:w="539"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p>
        </w:tc>
        <w:tc>
          <w:tcPr>
            <w:tcW w:w="489"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3</w:t>
            </w:r>
          </w:p>
        </w:tc>
        <w:tc>
          <w:tcPr>
            <w:tcW w:w="543"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p>
        </w:tc>
        <w:tc>
          <w:tcPr>
            <w:tcW w:w="801"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9</w:t>
            </w:r>
          </w:p>
        </w:tc>
        <w:tc>
          <w:tcPr>
            <w:tcW w:w="596" w:type="dxa"/>
            <w:tcBorders>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eastAsia" w:ascii="楷体" w:hAnsi="楷体" w:eastAsia="楷体" w:cs="楷体"/>
                <w:b w:val="0"/>
                <w:i w:val="0"/>
                <w:caps w:val="0"/>
                <w:color w:val="000000"/>
                <w:spacing w:val="0"/>
                <w:kern w:val="0"/>
                <w:sz w:val="21"/>
                <w:szCs w:val="21"/>
                <w:u w:val="none"/>
                <w:shd w:val="clear" w:color="auto" w:fill="auto"/>
                <w:lang w:eastAsia="zh-CN" w:bidi="ar"/>
              </w:rPr>
            </w:pPr>
            <w:r>
              <w:rPr>
                <w:rFonts w:hint="eastAsia" w:ascii="楷体" w:hAnsi="楷体" w:eastAsia="楷体" w:cs="楷体"/>
                <w:b w:val="0"/>
                <w:i w:val="0"/>
                <w:caps w:val="0"/>
                <w:color w:val="000000"/>
                <w:spacing w:val="0"/>
                <w:kern w:val="0"/>
                <w:sz w:val="21"/>
                <w:szCs w:val="21"/>
                <w:u w:val="none"/>
                <w:shd w:val="clear" w:color="auto" w:fill="auto"/>
                <w:lang w:eastAsia="zh-CN" w:bidi="ar"/>
              </w:rPr>
              <w:t>动态信息</w:t>
            </w:r>
          </w:p>
        </w:tc>
        <w:tc>
          <w:tcPr>
            <w:tcW w:w="8229" w:type="dxa"/>
            <w:tcBorders>
              <w:bottom w:val="single" w:color="auto" w:sz="4" w:space="0"/>
              <w:tl2br w:val="nil"/>
              <w:tr2bl w:val="nil"/>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推进主题教育走深走实、深入开展门诊支付调研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推进医保支付方式改革  落实主题教育成果走深走实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取他山之石，深入开展门诊支付改革调研学习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rtl w:val="0"/>
                <w:lang w:val="en-US" w:eastAsia="zh-CN"/>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自治区医保局赴外省开展门诊支付方式改革调研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1" w:hRule="atLeast"/>
          <w:jc w:val="center"/>
        </w:trPr>
        <w:tc>
          <w:tcPr>
            <w:tcW w:w="1728" w:type="dxa"/>
            <w:vMerge w:val="continue"/>
            <w:tcBorders>
              <w:tl2br w:val="nil"/>
              <w:tr2bl w:val="nil"/>
            </w:tcBorders>
            <w:noWrap w:val="0"/>
            <w:vAlign w:val="center"/>
          </w:tcPr>
          <w:p>
            <w:pPr>
              <w:widowControl/>
              <w:spacing w:line="240" w:lineRule="exact"/>
              <w:jc w:val="center"/>
              <w:textAlignment w:val="center"/>
              <w:rPr>
                <w:rFonts w:hint="eastAsia" w:ascii="楷体" w:hAnsi="楷体" w:eastAsia="楷体" w:cs="楷体"/>
                <w:i w:val="0"/>
                <w:color w:val="000000"/>
                <w:kern w:val="0"/>
                <w:sz w:val="21"/>
                <w:szCs w:val="21"/>
                <w:u w:val="none"/>
                <w:lang w:val="en-US" w:eastAsia="zh-CN" w:bidi="ar"/>
              </w:rPr>
            </w:pPr>
          </w:p>
        </w:tc>
        <w:tc>
          <w:tcPr>
            <w:tcW w:w="72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1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69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39" w:type="dxa"/>
            <w:vMerge w:val="continue"/>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p>
        </w:tc>
        <w:tc>
          <w:tcPr>
            <w:tcW w:w="48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4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801"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96" w:type="dxa"/>
            <w:tcBorders>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default" w:ascii="楷体" w:hAnsi="楷体" w:eastAsia="楷体" w:cs="楷体"/>
                <w:b w:val="0"/>
                <w:i w:val="0"/>
                <w:caps w:val="0"/>
                <w:color w:val="000000"/>
                <w:spacing w:val="0"/>
                <w:kern w:val="0"/>
                <w:sz w:val="21"/>
                <w:szCs w:val="21"/>
                <w:u w:val="none"/>
                <w:shd w:val="clear" w:color="auto" w:fill="auto"/>
                <w:lang w:val="en-US" w:eastAsia="zh-CN" w:bidi="ar"/>
              </w:rPr>
            </w:pPr>
            <w:r>
              <w:rPr>
                <w:rFonts w:hint="eastAsia" w:ascii="楷体" w:hAnsi="楷体" w:eastAsia="楷体" w:cs="楷体"/>
                <w:b w:val="0"/>
                <w:i w:val="0"/>
                <w:caps w:val="0"/>
                <w:color w:val="000000"/>
                <w:spacing w:val="0"/>
                <w:kern w:val="0"/>
                <w:sz w:val="21"/>
                <w:szCs w:val="21"/>
                <w:u w:val="none"/>
                <w:shd w:val="clear" w:color="auto" w:fill="auto"/>
                <w:lang w:val="en-US" w:eastAsia="zh-CN" w:bidi="ar"/>
              </w:rPr>
              <w:t>经验总结</w:t>
            </w:r>
          </w:p>
        </w:tc>
        <w:tc>
          <w:tcPr>
            <w:tcW w:w="8229" w:type="dxa"/>
            <w:tcBorders>
              <w:bottom w:val="single" w:color="auto" w:sz="4" w:space="0"/>
              <w:tl2br w:val="nil"/>
              <w:tr2bl w:val="nil"/>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46" w:hRule="atLeast"/>
          <w:jc w:val="center"/>
        </w:trPr>
        <w:tc>
          <w:tcPr>
            <w:tcW w:w="1728" w:type="dxa"/>
            <w:vMerge w:val="continue"/>
            <w:tcBorders>
              <w:tl2br w:val="nil"/>
              <w:tr2bl w:val="nil"/>
            </w:tcBorders>
            <w:noWrap w:val="0"/>
            <w:vAlign w:val="center"/>
          </w:tcPr>
          <w:p>
            <w:pPr>
              <w:widowControl/>
              <w:spacing w:line="240" w:lineRule="exact"/>
              <w:jc w:val="center"/>
              <w:textAlignment w:val="center"/>
              <w:rPr>
                <w:rFonts w:hint="eastAsia" w:ascii="楷体" w:hAnsi="楷体" w:eastAsia="楷体" w:cs="楷体"/>
                <w:i w:val="0"/>
                <w:color w:val="000000"/>
                <w:kern w:val="0"/>
                <w:sz w:val="21"/>
                <w:szCs w:val="21"/>
                <w:u w:val="none"/>
                <w:lang w:val="en-US" w:eastAsia="zh-CN" w:bidi="ar"/>
              </w:rPr>
            </w:pPr>
          </w:p>
        </w:tc>
        <w:tc>
          <w:tcPr>
            <w:tcW w:w="723" w:type="dxa"/>
            <w:vMerge w:val="continue"/>
            <w:tcBorders>
              <w:tl2br w:val="nil"/>
              <w:tr2bl w:val="nil"/>
            </w:tcBorders>
            <w:noWrap w:val="0"/>
            <w:vAlign w:val="center"/>
          </w:tcPr>
          <w:p>
            <w:pPr>
              <w:widowControl/>
              <w:spacing w:line="240" w:lineRule="exact"/>
              <w:jc w:val="center"/>
              <w:textAlignment w:val="center"/>
              <w:rPr>
                <w:rFonts w:ascii="仿宋_GB2312" w:hAnsi="Arial" w:eastAsia="仿宋_GB2312" w:cs="仿宋_GB2312"/>
                <w:color w:val="000000"/>
                <w:sz w:val="20"/>
                <w:szCs w:val="20"/>
              </w:rPr>
            </w:pPr>
          </w:p>
        </w:tc>
        <w:tc>
          <w:tcPr>
            <w:tcW w:w="512" w:type="dxa"/>
            <w:vMerge w:val="continue"/>
            <w:tcBorders>
              <w:tl2br w:val="nil"/>
              <w:tr2bl w:val="nil"/>
            </w:tcBorders>
            <w:noWrap w:val="0"/>
            <w:vAlign w:val="center"/>
          </w:tcPr>
          <w:p>
            <w:pPr>
              <w:widowControl/>
              <w:spacing w:line="240" w:lineRule="exact"/>
              <w:jc w:val="center"/>
              <w:textAlignment w:val="center"/>
              <w:rPr>
                <w:rFonts w:ascii="仿宋_GB2312" w:hAnsi="Arial" w:eastAsia="仿宋_GB2312" w:cs="仿宋_GB2312"/>
                <w:color w:val="000000"/>
                <w:sz w:val="20"/>
                <w:szCs w:val="20"/>
              </w:rPr>
            </w:pPr>
          </w:p>
        </w:tc>
        <w:tc>
          <w:tcPr>
            <w:tcW w:w="69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kern w:val="0"/>
                <w:sz w:val="20"/>
                <w:szCs w:val="20"/>
                <w:lang w:val="en-US" w:eastAsia="zh-CN"/>
              </w:rPr>
            </w:pPr>
          </w:p>
        </w:tc>
        <w:tc>
          <w:tcPr>
            <w:tcW w:w="539" w:type="dxa"/>
            <w:vMerge w:val="continue"/>
            <w:tcBorders>
              <w:tl2br w:val="nil"/>
              <w:tr2bl w:val="nil"/>
            </w:tcBorders>
            <w:noWrap w:val="0"/>
            <w:vAlign w:val="center"/>
          </w:tcPr>
          <w:p>
            <w:pPr>
              <w:widowControl/>
              <w:spacing w:line="240" w:lineRule="exact"/>
              <w:jc w:val="center"/>
              <w:textAlignment w:val="center"/>
              <w:rPr>
                <w:rFonts w:ascii="仿宋_GB2312" w:hAnsi="Arial" w:eastAsia="仿宋_GB2312" w:cs="仿宋_GB2312"/>
                <w:color w:val="000000"/>
                <w:sz w:val="20"/>
                <w:szCs w:val="20"/>
              </w:rPr>
            </w:pPr>
          </w:p>
        </w:tc>
        <w:tc>
          <w:tcPr>
            <w:tcW w:w="489" w:type="dxa"/>
            <w:vMerge w:val="continue"/>
            <w:tcBorders>
              <w:tl2br w:val="nil"/>
              <w:tr2bl w:val="nil"/>
            </w:tcBorders>
            <w:noWrap w:val="0"/>
            <w:vAlign w:val="center"/>
          </w:tcPr>
          <w:p>
            <w:pPr>
              <w:widowControl/>
              <w:spacing w:line="240" w:lineRule="exact"/>
              <w:jc w:val="center"/>
              <w:textAlignment w:val="center"/>
              <w:rPr>
                <w:rFonts w:ascii="仿宋_GB2312" w:hAnsi="Arial" w:eastAsia="仿宋_GB2312" w:cs="仿宋_GB2312"/>
                <w:color w:val="000000"/>
                <w:sz w:val="20"/>
                <w:szCs w:val="20"/>
              </w:rPr>
            </w:pPr>
          </w:p>
        </w:tc>
        <w:tc>
          <w:tcPr>
            <w:tcW w:w="543" w:type="dxa"/>
            <w:vMerge w:val="continue"/>
            <w:tcBorders>
              <w:tl2br w:val="nil"/>
              <w:tr2bl w:val="nil"/>
            </w:tcBorders>
            <w:noWrap w:val="0"/>
            <w:vAlign w:val="center"/>
          </w:tcPr>
          <w:p>
            <w:pPr>
              <w:widowControl/>
              <w:spacing w:line="240" w:lineRule="exact"/>
              <w:jc w:val="center"/>
              <w:textAlignment w:val="center"/>
              <w:rPr>
                <w:rFonts w:ascii="仿宋_GB2312" w:hAnsi="Arial" w:eastAsia="仿宋_GB2312" w:cs="仿宋_GB2312"/>
                <w:color w:val="000000"/>
                <w:sz w:val="20"/>
                <w:szCs w:val="20"/>
              </w:rPr>
            </w:pPr>
          </w:p>
        </w:tc>
        <w:tc>
          <w:tcPr>
            <w:tcW w:w="801" w:type="dxa"/>
            <w:vMerge w:val="continue"/>
            <w:tcBorders>
              <w:tl2br w:val="nil"/>
              <w:tr2bl w:val="nil"/>
            </w:tcBorders>
            <w:noWrap w:val="0"/>
            <w:vAlign w:val="center"/>
          </w:tcPr>
          <w:p>
            <w:pPr>
              <w:widowControl/>
              <w:spacing w:line="240" w:lineRule="exact"/>
              <w:jc w:val="center"/>
              <w:textAlignment w:val="center"/>
              <w:rPr>
                <w:rFonts w:ascii="仿宋_GB2312" w:hAnsi="Arial" w:eastAsia="仿宋_GB2312" w:cs="仿宋_GB2312"/>
                <w:color w:val="000000"/>
                <w:sz w:val="20"/>
                <w:szCs w:val="20"/>
              </w:rPr>
            </w:pPr>
          </w:p>
        </w:tc>
        <w:tc>
          <w:tcPr>
            <w:tcW w:w="596" w:type="dxa"/>
            <w:tcBorders>
              <w:top w:val="single" w:color="auto" w:sz="4" w:space="0"/>
              <w:bottom w:val="single" w:color="auto" w:sz="4" w:space="0"/>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eastAsia" w:ascii="楷体" w:hAnsi="楷体" w:eastAsia="楷体" w:cs="楷体"/>
                <w:b w:val="0"/>
                <w:i w:val="0"/>
                <w:caps w:val="0"/>
                <w:color w:val="000000"/>
                <w:spacing w:val="0"/>
                <w:kern w:val="0"/>
                <w:sz w:val="21"/>
                <w:szCs w:val="21"/>
                <w:u w:val="none"/>
                <w:shd w:val="clear" w:color="auto" w:fill="auto"/>
                <w:lang w:eastAsia="zh-CN" w:bidi="ar"/>
              </w:rPr>
            </w:pPr>
            <w:r>
              <w:rPr>
                <w:rFonts w:hint="eastAsia" w:ascii="楷体" w:hAnsi="楷体" w:eastAsia="楷体" w:cs="楷体"/>
                <w:b w:val="0"/>
                <w:i w:val="0"/>
                <w:caps w:val="0"/>
                <w:color w:val="000000"/>
                <w:spacing w:val="0"/>
                <w:kern w:val="0"/>
                <w:sz w:val="21"/>
                <w:szCs w:val="21"/>
                <w:u w:val="none"/>
                <w:shd w:val="clear" w:color="auto" w:fill="auto"/>
                <w:lang w:eastAsia="zh-CN" w:bidi="ar"/>
              </w:rPr>
              <w:t>约稿任务</w:t>
            </w:r>
          </w:p>
        </w:tc>
        <w:tc>
          <w:tcPr>
            <w:tcW w:w="8229" w:type="dxa"/>
            <w:tcBorders>
              <w:top w:val="single" w:color="auto" w:sz="4" w:space="0"/>
              <w:bottom w:val="single" w:color="auto" w:sz="4" w:space="0"/>
              <w:tl2br w:val="nil"/>
              <w:tr2bl w:val="nil"/>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多措并举 促进基层医疗服务能力提升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45" w:hRule="atLeast"/>
          <w:jc w:val="center"/>
        </w:trPr>
        <w:tc>
          <w:tcPr>
            <w:tcW w:w="1728" w:type="dxa"/>
            <w:vMerge w:val="restart"/>
            <w:tcBorders>
              <w:tl2br w:val="nil"/>
              <w:tr2bl w:val="nil"/>
            </w:tcBorders>
            <w:noWrap w:val="0"/>
            <w:vAlign w:val="center"/>
          </w:tcPr>
          <w:p>
            <w:pPr>
              <w:widowControl/>
              <w:spacing w:line="240" w:lineRule="exact"/>
              <w:jc w:val="center"/>
              <w:textAlignment w:val="center"/>
              <w:rPr>
                <w:rFonts w:hint="eastAsia" w:ascii="楷体" w:hAnsi="楷体" w:eastAsia="楷体" w:cs="楷体"/>
                <w:color w:val="000000"/>
                <w:kern w:val="0"/>
                <w:sz w:val="21"/>
                <w:szCs w:val="21"/>
                <w:u w:val="none"/>
                <w:lang w:bidi="ar"/>
              </w:rPr>
            </w:pPr>
            <w:r>
              <w:rPr>
                <w:rFonts w:hint="eastAsia" w:ascii="楷体" w:hAnsi="楷体" w:eastAsia="楷体" w:cs="楷体"/>
                <w:i w:val="0"/>
                <w:color w:val="000000"/>
                <w:kern w:val="0"/>
                <w:sz w:val="21"/>
                <w:szCs w:val="21"/>
                <w:u w:val="none"/>
                <w:lang w:val="en-US" w:eastAsia="zh-CN" w:bidi="ar"/>
              </w:rPr>
              <w:t>医药价格和招标采购处</w:t>
            </w:r>
          </w:p>
        </w:tc>
        <w:tc>
          <w:tcPr>
            <w:tcW w:w="723"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27</w:t>
            </w:r>
          </w:p>
        </w:tc>
        <w:tc>
          <w:tcPr>
            <w:tcW w:w="51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6</w:t>
            </w:r>
          </w:p>
        </w:tc>
        <w:tc>
          <w:tcPr>
            <w:tcW w:w="69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5</w:t>
            </w:r>
          </w:p>
        </w:tc>
        <w:tc>
          <w:tcPr>
            <w:tcW w:w="539"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p>
        </w:tc>
        <w:tc>
          <w:tcPr>
            <w:tcW w:w="489"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3</w:t>
            </w:r>
          </w:p>
        </w:tc>
        <w:tc>
          <w:tcPr>
            <w:tcW w:w="543" w:type="dxa"/>
            <w:vMerge w:val="restart"/>
            <w:tcBorders>
              <w:tl2br w:val="nil"/>
              <w:tr2bl w:val="nil"/>
            </w:tcBorders>
            <w:noWrap w:val="0"/>
            <w:vAlign w:val="center"/>
          </w:tcPr>
          <w:p>
            <w:pPr>
              <w:widowControl/>
              <w:spacing w:line="240" w:lineRule="exact"/>
              <w:jc w:val="center"/>
              <w:textAlignment w:val="center"/>
              <w:rPr>
                <w:rFonts w:ascii="仿宋_GB2312" w:hAnsi="Arial" w:eastAsia="仿宋_GB2312" w:cs="仿宋_GB2312"/>
                <w:color w:val="000000"/>
                <w:sz w:val="20"/>
                <w:szCs w:val="20"/>
              </w:rPr>
            </w:pPr>
          </w:p>
        </w:tc>
        <w:tc>
          <w:tcPr>
            <w:tcW w:w="801"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14</w:t>
            </w:r>
          </w:p>
        </w:tc>
        <w:tc>
          <w:tcPr>
            <w:tcW w:w="596" w:type="dxa"/>
            <w:tcBorders>
              <w:bottom w:val="single" w:color="auto" w:sz="4" w:space="0"/>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eastAsia" w:ascii="楷体" w:hAnsi="楷体" w:eastAsia="楷体" w:cs="楷体"/>
                <w:b w:val="0"/>
                <w:i w:val="0"/>
                <w:caps w:val="0"/>
                <w:color w:val="000000"/>
                <w:spacing w:val="0"/>
                <w:kern w:val="0"/>
                <w:sz w:val="21"/>
                <w:szCs w:val="21"/>
                <w:u w:val="none"/>
                <w:shd w:val="clear" w:color="auto" w:fill="auto"/>
                <w:lang w:eastAsia="zh-CN" w:bidi="ar"/>
              </w:rPr>
            </w:pPr>
            <w:r>
              <w:rPr>
                <w:rFonts w:hint="eastAsia" w:ascii="楷体" w:hAnsi="楷体" w:eastAsia="楷体" w:cs="楷体"/>
                <w:b w:val="0"/>
                <w:i w:val="0"/>
                <w:caps w:val="0"/>
                <w:color w:val="000000"/>
                <w:spacing w:val="0"/>
                <w:kern w:val="0"/>
                <w:sz w:val="21"/>
                <w:szCs w:val="21"/>
                <w:u w:val="none"/>
                <w:shd w:val="clear" w:color="auto" w:fill="auto"/>
                <w:lang w:eastAsia="zh-CN" w:bidi="ar"/>
              </w:rPr>
              <w:t>动态信息</w:t>
            </w:r>
          </w:p>
        </w:tc>
        <w:tc>
          <w:tcPr>
            <w:tcW w:w="8229" w:type="dxa"/>
            <w:tcBorders>
              <w:bottom w:val="single" w:color="auto" w:sz="4" w:space="0"/>
              <w:tl2br w:val="nil"/>
              <w:tr2bl w:val="nil"/>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default"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4月20日起宁夏单颗常规种植牙平均费用降至5500元左右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自治区规范口腔种植医疗服务价格项目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一图了解 | 宁夏种植牙调整医疗价格 你想知道的都在这里（宁夏日报）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集采落地！今起，宁夏单颗常规种牙费用省一半，告别“万元”时代！（宁夏日报、宁夏新闻网）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自治区医保局以大调研促大落实，推动医疗保障服务能力提质增效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自治区医保局围绕主题教育课题调研 力建医疗保障事业新功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自治区医疗保障局围绕主题教育课题和推进重点工作开展调研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rtl w:val="0"/>
                <w:lang w:val="en-US" w:eastAsia="zh-CN"/>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自治区医疗保障局以大调研为契机，深入查找医疗保障服务中存在的问题和短板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43" w:hRule="atLeast"/>
          <w:jc w:val="center"/>
        </w:trPr>
        <w:tc>
          <w:tcPr>
            <w:tcW w:w="1728" w:type="dxa"/>
            <w:vMerge w:val="continue"/>
            <w:tcBorders>
              <w:tl2br w:val="nil"/>
              <w:tr2bl w:val="nil"/>
            </w:tcBorders>
            <w:noWrap w:val="0"/>
            <w:vAlign w:val="center"/>
          </w:tcPr>
          <w:p>
            <w:pPr>
              <w:widowControl/>
              <w:spacing w:line="240" w:lineRule="exact"/>
              <w:jc w:val="center"/>
              <w:textAlignment w:val="center"/>
              <w:rPr>
                <w:rFonts w:hint="eastAsia" w:ascii="楷体" w:hAnsi="楷体" w:eastAsia="楷体" w:cs="楷体"/>
                <w:i w:val="0"/>
                <w:color w:val="000000"/>
                <w:kern w:val="0"/>
                <w:sz w:val="21"/>
                <w:szCs w:val="21"/>
                <w:u w:val="none"/>
                <w:lang w:val="en-US" w:eastAsia="zh-CN" w:bidi="ar"/>
              </w:rPr>
            </w:pPr>
          </w:p>
        </w:tc>
        <w:tc>
          <w:tcPr>
            <w:tcW w:w="723" w:type="dxa"/>
            <w:vMerge w:val="continue"/>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p>
        </w:tc>
        <w:tc>
          <w:tcPr>
            <w:tcW w:w="512" w:type="dxa"/>
            <w:vMerge w:val="continue"/>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p>
        </w:tc>
        <w:tc>
          <w:tcPr>
            <w:tcW w:w="692" w:type="dxa"/>
            <w:vMerge w:val="continue"/>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p>
        </w:tc>
        <w:tc>
          <w:tcPr>
            <w:tcW w:w="539" w:type="dxa"/>
            <w:vMerge w:val="continue"/>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p>
        </w:tc>
        <w:tc>
          <w:tcPr>
            <w:tcW w:w="489" w:type="dxa"/>
            <w:vMerge w:val="continue"/>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p>
        </w:tc>
        <w:tc>
          <w:tcPr>
            <w:tcW w:w="543" w:type="dxa"/>
            <w:vMerge w:val="continue"/>
            <w:tcBorders>
              <w:tl2br w:val="nil"/>
              <w:tr2bl w:val="nil"/>
            </w:tcBorders>
            <w:noWrap w:val="0"/>
            <w:vAlign w:val="center"/>
          </w:tcPr>
          <w:p>
            <w:pPr>
              <w:widowControl/>
              <w:spacing w:line="240" w:lineRule="exact"/>
              <w:jc w:val="center"/>
              <w:textAlignment w:val="center"/>
              <w:rPr>
                <w:rFonts w:ascii="仿宋_GB2312" w:hAnsi="Arial" w:eastAsia="仿宋_GB2312" w:cs="仿宋_GB2312"/>
                <w:color w:val="000000"/>
                <w:sz w:val="20"/>
                <w:szCs w:val="20"/>
              </w:rPr>
            </w:pPr>
          </w:p>
        </w:tc>
        <w:tc>
          <w:tcPr>
            <w:tcW w:w="801" w:type="dxa"/>
            <w:vMerge w:val="continue"/>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p>
        </w:tc>
        <w:tc>
          <w:tcPr>
            <w:tcW w:w="596" w:type="dxa"/>
            <w:tcBorders>
              <w:bottom w:val="single" w:color="auto" w:sz="4" w:space="0"/>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eastAsia" w:ascii="楷体" w:hAnsi="楷体" w:eastAsia="楷体" w:cs="楷体"/>
                <w:b w:val="0"/>
                <w:i w:val="0"/>
                <w:caps w:val="0"/>
                <w:color w:val="000000"/>
                <w:spacing w:val="0"/>
                <w:kern w:val="0"/>
                <w:sz w:val="21"/>
                <w:szCs w:val="21"/>
                <w:u w:val="none"/>
                <w:shd w:val="clear" w:color="auto" w:fill="auto"/>
                <w:lang w:eastAsia="zh-CN" w:bidi="ar"/>
              </w:rPr>
            </w:pPr>
            <w:r>
              <w:rPr>
                <w:rFonts w:hint="eastAsia" w:ascii="楷体" w:hAnsi="楷体" w:eastAsia="楷体" w:cs="楷体"/>
                <w:b w:val="0"/>
                <w:i w:val="0"/>
                <w:caps w:val="0"/>
                <w:color w:val="000000"/>
                <w:spacing w:val="0"/>
                <w:kern w:val="0"/>
                <w:sz w:val="21"/>
                <w:szCs w:val="21"/>
                <w:u w:val="none"/>
                <w:shd w:val="clear" w:color="auto" w:fill="auto"/>
                <w:lang w:val="en-US" w:eastAsia="zh-CN" w:bidi="ar"/>
              </w:rPr>
              <w:t>经验总结</w:t>
            </w:r>
          </w:p>
        </w:tc>
        <w:tc>
          <w:tcPr>
            <w:tcW w:w="8229" w:type="dxa"/>
            <w:tcBorders>
              <w:bottom w:val="single" w:color="auto" w:sz="4" w:space="0"/>
              <w:tl2br w:val="nil"/>
              <w:tr2bl w:val="nil"/>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50" w:hRule="atLeast"/>
          <w:jc w:val="center"/>
        </w:trPr>
        <w:tc>
          <w:tcPr>
            <w:tcW w:w="1728" w:type="dxa"/>
            <w:vMerge w:val="continue"/>
            <w:tcBorders>
              <w:tl2br w:val="nil"/>
              <w:tr2bl w:val="nil"/>
            </w:tcBorders>
            <w:noWrap w:val="0"/>
            <w:vAlign w:val="center"/>
          </w:tcPr>
          <w:p>
            <w:pPr>
              <w:widowControl/>
              <w:spacing w:line="240" w:lineRule="exact"/>
              <w:jc w:val="center"/>
              <w:textAlignment w:val="center"/>
              <w:rPr>
                <w:rFonts w:hint="eastAsia" w:ascii="楷体" w:hAnsi="楷体" w:eastAsia="楷体" w:cs="楷体"/>
                <w:i w:val="0"/>
                <w:color w:val="000000"/>
                <w:kern w:val="0"/>
                <w:sz w:val="21"/>
                <w:szCs w:val="21"/>
                <w:u w:val="none"/>
                <w:lang w:val="en-US" w:eastAsia="zh-CN" w:bidi="ar"/>
              </w:rPr>
            </w:pPr>
          </w:p>
        </w:tc>
        <w:tc>
          <w:tcPr>
            <w:tcW w:w="723" w:type="dxa"/>
            <w:vMerge w:val="continue"/>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p>
        </w:tc>
        <w:tc>
          <w:tcPr>
            <w:tcW w:w="512" w:type="dxa"/>
            <w:vMerge w:val="continue"/>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p>
        </w:tc>
        <w:tc>
          <w:tcPr>
            <w:tcW w:w="692" w:type="dxa"/>
            <w:vMerge w:val="continue"/>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p>
        </w:tc>
        <w:tc>
          <w:tcPr>
            <w:tcW w:w="539" w:type="dxa"/>
            <w:vMerge w:val="continue"/>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p>
        </w:tc>
        <w:tc>
          <w:tcPr>
            <w:tcW w:w="489" w:type="dxa"/>
            <w:vMerge w:val="continue"/>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p>
        </w:tc>
        <w:tc>
          <w:tcPr>
            <w:tcW w:w="543" w:type="dxa"/>
            <w:vMerge w:val="continue"/>
            <w:tcBorders>
              <w:tl2br w:val="nil"/>
              <w:tr2bl w:val="nil"/>
            </w:tcBorders>
            <w:noWrap w:val="0"/>
            <w:vAlign w:val="center"/>
          </w:tcPr>
          <w:p>
            <w:pPr>
              <w:widowControl/>
              <w:spacing w:line="240" w:lineRule="exact"/>
              <w:jc w:val="center"/>
              <w:textAlignment w:val="center"/>
              <w:rPr>
                <w:rFonts w:ascii="仿宋_GB2312" w:hAnsi="Arial" w:eastAsia="仿宋_GB2312" w:cs="仿宋_GB2312"/>
                <w:color w:val="000000"/>
                <w:sz w:val="20"/>
                <w:szCs w:val="20"/>
              </w:rPr>
            </w:pPr>
          </w:p>
        </w:tc>
        <w:tc>
          <w:tcPr>
            <w:tcW w:w="801" w:type="dxa"/>
            <w:vMerge w:val="continue"/>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p>
        </w:tc>
        <w:tc>
          <w:tcPr>
            <w:tcW w:w="596" w:type="dxa"/>
            <w:tcBorders>
              <w:bottom w:val="single" w:color="auto" w:sz="4" w:space="0"/>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eastAsia" w:ascii="楷体" w:hAnsi="楷体" w:eastAsia="楷体" w:cs="楷体"/>
                <w:b w:val="0"/>
                <w:i w:val="0"/>
                <w:caps w:val="0"/>
                <w:color w:val="000000"/>
                <w:spacing w:val="0"/>
                <w:kern w:val="0"/>
                <w:sz w:val="21"/>
                <w:szCs w:val="21"/>
                <w:u w:val="none"/>
                <w:shd w:val="clear" w:color="auto" w:fill="auto"/>
                <w:lang w:eastAsia="zh-CN" w:bidi="ar"/>
              </w:rPr>
            </w:pPr>
            <w:r>
              <w:rPr>
                <w:rFonts w:hint="eastAsia" w:ascii="楷体" w:hAnsi="楷体" w:eastAsia="楷体" w:cs="楷体"/>
                <w:b w:val="0"/>
                <w:i w:val="0"/>
                <w:caps w:val="0"/>
                <w:color w:val="000000"/>
                <w:spacing w:val="0"/>
                <w:kern w:val="0"/>
                <w:sz w:val="21"/>
                <w:szCs w:val="21"/>
                <w:u w:val="none"/>
                <w:shd w:val="clear" w:color="auto" w:fill="auto"/>
                <w:lang w:eastAsia="zh-CN" w:bidi="ar"/>
              </w:rPr>
              <w:t>约稿任务</w:t>
            </w:r>
          </w:p>
        </w:tc>
        <w:tc>
          <w:tcPr>
            <w:tcW w:w="8229" w:type="dxa"/>
            <w:tcBorders>
              <w:bottom w:val="single" w:color="auto" w:sz="4" w:space="0"/>
              <w:tl2br w:val="nil"/>
              <w:tr2bl w:val="nil"/>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default"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宁夏多措并举推动药品医用耗材集中带量采购“扩面提质”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05" w:hRule="atLeast"/>
          <w:jc w:val="center"/>
        </w:trPr>
        <w:tc>
          <w:tcPr>
            <w:tcW w:w="1728" w:type="dxa"/>
            <w:vMerge w:val="restart"/>
            <w:tcBorders>
              <w:tl2br w:val="nil"/>
              <w:tr2bl w:val="nil"/>
            </w:tcBorders>
            <w:noWrap w:val="0"/>
            <w:vAlign w:val="center"/>
          </w:tcPr>
          <w:p>
            <w:pPr>
              <w:widowControl/>
              <w:spacing w:line="240" w:lineRule="exact"/>
              <w:jc w:val="center"/>
              <w:textAlignment w:val="center"/>
              <w:rPr>
                <w:rFonts w:hint="eastAsia" w:ascii="楷体" w:hAnsi="楷体" w:eastAsia="楷体" w:cs="楷体"/>
                <w:color w:val="000000"/>
                <w:kern w:val="0"/>
                <w:sz w:val="21"/>
                <w:szCs w:val="21"/>
                <w:u w:val="none"/>
                <w:lang w:bidi="ar"/>
              </w:rPr>
            </w:pPr>
            <w:r>
              <w:rPr>
                <w:rFonts w:hint="eastAsia" w:ascii="楷体" w:hAnsi="楷体" w:eastAsia="楷体" w:cs="楷体"/>
                <w:i w:val="0"/>
                <w:color w:val="000000"/>
                <w:kern w:val="0"/>
                <w:sz w:val="21"/>
                <w:szCs w:val="21"/>
                <w:u w:val="none"/>
                <w:lang w:val="en-US" w:eastAsia="zh-CN" w:bidi="ar"/>
              </w:rPr>
              <w:t>基金监管处</w:t>
            </w:r>
          </w:p>
        </w:tc>
        <w:tc>
          <w:tcPr>
            <w:tcW w:w="723"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51</w:t>
            </w:r>
          </w:p>
        </w:tc>
        <w:tc>
          <w:tcPr>
            <w:tcW w:w="51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6</w:t>
            </w:r>
          </w:p>
        </w:tc>
        <w:tc>
          <w:tcPr>
            <w:tcW w:w="69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7.5</w:t>
            </w:r>
          </w:p>
        </w:tc>
        <w:tc>
          <w:tcPr>
            <w:tcW w:w="539"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12</w:t>
            </w:r>
          </w:p>
        </w:tc>
        <w:tc>
          <w:tcPr>
            <w:tcW w:w="489"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3</w:t>
            </w:r>
          </w:p>
        </w:tc>
        <w:tc>
          <w:tcPr>
            <w:tcW w:w="543" w:type="dxa"/>
            <w:vMerge w:val="restart"/>
            <w:tcBorders>
              <w:tl2br w:val="nil"/>
              <w:tr2bl w:val="nil"/>
            </w:tcBorders>
            <w:noWrap w:val="0"/>
            <w:vAlign w:val="center"/>
          </w:tcPr>
          <w:p>
            <w:pPr>
              <w:widowControl/>
              <w:spacing w:line="240" w:lineRule="exact"/>
              <w:jc w:val="center"/>
              <w:textAlignment w:val="center"/>
              <w:rPr>
                <w:rFonts w:ascii="仿宋_GB2312" w:hAnsi="Arial" w:eastAsia="仿宋_GB2312" w:cs="仿宋_GB2312"/>
                <w:color w:val="000000"/>
                <w:sz w:val="20"/>
                <w:szCs w:val="20"/>
              </w:rPr>
            </w:pPr>
          </w:p>
        </w:tc>
        <w:tc>
          <w:tcPr>
            <w:tcW w:w="801"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28.5</w:t>
            </w:r>
          </w:p>
        </w:tc>
        <w:tc>
          <w:tcPr>
            <w:tcW w:w="596" w:type="dxa"/>
            <w:tcBorders>
              <w:bottom w:val="single" w:color="auto" w:sz="4" w:space="0"/>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eastAsia" w:ascii="楷体" w:hAnsi="楷体" w:eastAsia="楷体" w:cs="楷体"/>
                <w:b w:val="0"/>
                <w:i w:val="0"/>
                <w:caps w:val="0"/>
                <w:color w:val="000000"/>
                <w:spacing w:val="0"/>
                <w:kern w:val="0"/>
                <w:sz w:val="21"/>
                <w:szCs w:val="21"/>
                <w:u w:val="none"/>
                <w:shd w:val="clear" w:color="auto" w:fill="auto"/>
                <w:lang w:val="en-US" w:eastAsia="zh-CN" w:bidi="ar"/>
              </w:rPr>
            </w:pPr>
            <w:r>
              <w:rPr>
                <w:rFonts w:hint="eastAsia" w:ascii="楷体" w:hAnsi="楷体" w:eastAsia="楷体" w:cs="楷体"/>
                <w:b w:val="0"/>
                <w:i w:val="0"/>
                <w:caps w:val="0"/>
                <w:color w:val="000000"/>
                <w:spacing w:val="0"/>
                <w:kern w:val="0"/>
                <w:sz w:val="21"/>
                <w:szCs w:val="21"/>
                <w:u w:val="none"/>
                <w:shd w:val="clear" w:color="auto" w:fill="auto"/>
                <w:lang w:eastAsia="zh-CN" w:bidi="ar"/>
              </w:rPr>
              <w:t>动态信息</w:t>
            </w:r>
          </w:p>
        </w:tc>
        <w:tc>
          <w:tcPr>
            <w:tcW w:w="8229" w:type="dxa"/>
            <w:tcBorders>
              <w:bottom w:val="single" w:color="auto" w:sz="4" w:space="0"/>
              <w:tl2br w:val="nil"/>
              <w:tr2bl w:val="nil"/>
            </w:tcBorders>
            <w:noWrap w:val="0"/>
            <w:vAlign w:val="center"/>
          </w:tcPr>
          <w:p>
            <w:pPr>
              <w:pStyle w:val="2"/>
              <w:jc w:val="left"/>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自治区医保局举行“安全规范用基金 守好人民 ‘看病钱’”集中宣传月活动启动仪式（人民日报、中国医疗保险、强国宁夏平台、宁夏日报）</w:t>
            </w:r>
          </w:p>
          <w:p>
            <w:pPr>
              <w:pStyle w:val="2"/>
              <w:jc w:val="left"/>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宁夏高压态势打击骗保，守好群众“看病钱”（新华社）</w:t>
            </w:r>
          </w:p>
          <w:p>
            <w:pPr>
              <w:pStyle w:val="2"/>
              <w:jc w:val="left"/>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基金监管处党支部开展“团结奋斗新征程 保守秘密靠大家”暨“医保基金监管宣传进社区”支部主题党日活动</w:t>
            </w:r>
          </w:p>
          <w:p>
            <w:pPr>
              <w:pStyle w:val="2"/>
              <w:jc w:val="left"/>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医保基金监管集中宣传月监管政策早知道“十严禁”“五不可”</w:t>
            </w:r>
          </w:p>
          <w:p>
            <w:pPr>
              <w:pStyle w:val="2"/>
              <w:jc w:val="left"/>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自治区医保局举办“践行二十大 永远跟党走 建功新时代”五四青年演讲比赛</w:t>
            </w:r>
          </w:p>
          <w:p>
            <w:pPr>
              <w:pStyle w:val="2"/>
              <w:jc w:val="left"/>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自治区医保局 自治区人民检察院 公安厅 财政厅 卫生健康委联合召开 2023年全区打击欺诈骗保专项整治工作会议</w:t>
            </w:r>
          </w:p>
          <w:p>
            <w:pPr>
              <w:pStyle w:val="2"/>
              <w:jc w:val="left"/>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赓续红色根脉 追录红色记忆 传承红色基因</w:t>
            </w:r>
          </w:p>
          <w:p>
            <w:pPr>
              <w:pStyle w:val="2"/>
              <w:jc w:val="left"/>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宁夏强化多维度模式打造集中宣传月立体矩阵（国家医保工作动态（2023年第57期））</w:t>
            </w:r>
          </w:p>
          <w:p>
            <w:pPr>
              <w:rPr>
                <w:rFonts w:hint="eastAsia"/>
                <w:rtl w:val="0"/>
                <w:lang w:val="en-US" w:eastAsia="zh-CN"/>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宁夏健全医保基金监管举报案件流程全管控机制（国家医保工作动态（2023年第80期））</w:t>
            </w:r>
          </w:p>
          <w:p>
            <w:pPr>
              <w:pStyle w:val="2"/>
              <w:jc w:val="left"/>
              <w:rPr>
                <w:rFonts w:hint="default"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default"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自治区医保局对年度重点工作开展调研，推动主题教育走深走实</w:t>
            </w:r>
          </w:p>
          <w:p>
            <w:pPr>
              <w:pStyle w:val="2"/>
              <w:jc w:val="left"/>
              <w:rPr>
                <w:rFonts w:hint="default"/>
                <w:rtl w:val="0"/>
                <w:lang w:val="en-US" w:eastAsia="zh-CN"/>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自治区医保局青年理论学习小组开展“弘扬传统文化 厚植家国情怀”学习交流活动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1728" w:type="dxa"/>
            <w:vMerge w:val="continue"/>
            <w:tcBorders>
              <w:tl2br w:val="nil"/>
              <w:tr2bl w:val="nil"/>
            </w:tcBorders>
            <w:noWrap w:val="0"/>
            <w:vAlign w:val="center"/>
          </w:tcPr>
          <w:p>
            <w:pPr>
              <w:widowControl/>
              <w:spacing w:line="240" w:lineRule="exact"/>
              <w:jc w:val="center"/>
              <w:textAlignment w:val="center"/>
              <w:rPr>
                <w:rFonts w:hint="eastAsia" w:ascii="楷体" w:hAnsi="楷体" w:eastAsia="楷体" w:cs="楷体"/>
                <w:i w:val="0"/>
                <w:color w:val="000000"/>
                <w:kern w:val="0"/>
                <w:sz w:val="21"/>
                <w:szCs w:val="21"/>
                <w:u w:val="none"/>
                <w:lang w:val="en-US" w:eastAsia="zh-CN" w:bidi="ar"/>
              </w:rPr>
            </w:pPr>
          </w:p>
        </w:tc>
        <w:tc>
          <w:tcPr>
            <w:tcW w:w="72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1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69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3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48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43" w:type="dxa"/>
            <w:vMerge w:val="continue"/>
            <w:tcBorders>
              <w:tl2br w:val="nil"/>
              <w:tr2bl w:val="nil"/>
            </w:tcBorders>
            <w:noWrap w:val="0"/>
            <w:vAlign w:val="center"/>
          </w:tcPr>
          <w:p>
            <w:pPr>
              <w:widowControl/>
              <w:spacing w:line="240" w:lineRule="exact"/>
              <w:jc w:val="center"/>
              <w:textAlignment w:val="center"/>
              <w:rPr>
                <w:rFonts w:ascii="仿宋_GB2312" w:hAnsi="Arial" w:eastAsia="仿宋_GB2312" w:cs="仿宋_GB2312"/>
                <w:color w:val="000000"/>
                <w:sz w:val="20"/>
                <w:szCs w:val="20"/>
              </w:rPr>
            </w:pPr>
          </w:p>
        </w:tc>
        <w:tc>
          <w:tcPr>
            <w:tcW w:w="801"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96" w:type="dxa"/>
            <w:tcBorders>
              <w:bottom w:val="single" w:color="auto" w:sz="4" w:space="0"/>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eastAsia" w:ascii="楷体" w:hAnsi="楷体" w:eastAsia="楷体" w:cs="楷体"/>
                <w:b w:val="0"/>
                <w:i w:val="0"/>
                <w:caps w:val="0"/>
                <w:color w:val="000000"/>
                <w:spacing w:val="0"/>
                <w:kern w:val="0"/>
                <w:sz w:val="21"/>
                <w:szCs w:val="21"/>
                <w:u w:val="none"/>
                <w:shd w:val="clear" w:color="auto" w:fill="auto"/>
                <w:lang w:eastAsia="zh-CN" w:bidi="ar"/>
              </w:rPr>
            </w:pPr>
            <w:r>
              <w:rPr>
                <w:rFonts w:hint="eastAsia" w:ascii="楷体" w:hAnsi="楷体" w:eastAsia="楷体" w:cs="楷体"/>
                <w:b w:val="0"/>
                <w:i w:val="0"/>
                <w:caps w:val="0"/>
                <w:color w:val="000000"/>
                <w:spacing w:val="0"/>
                <w:kern w:val="0"/>
                <w:sz w:val="21"/>
                <w:szCs w:val="21"/>
                <w:u w:val="none"/>
                <w:shd w:val="clear" w:color="auto" w:fill="auto"/>
                <w:lang w:val="en-US" w:eastAsia="zh-CN" w:bidi="ar"/>
              </w:rPr>
              <w:t>经验总结</w:t>
            </w:r>
          </w:p>
        </w:tc>
        <w:tc>
          <w:tcPr>
            <w:tcW w:w="8229" w:type="dxa"/>
            <w:tcBorders>
              <w:bottom w:val="single" w:color="auto" w:sz="4" w:space="0"/>
              <w:tl2br w:val="nil"/>
              <w:tr2bl w:val="nil"/>
            </w:tcBorders>
            <w:noWrap w:val="0"/>
            <w:vAlign w:val="center"/>
          </w:tcPr>
          <w:p>
            <w:pPr>
              <w:pStyle w:val="2"/>
              <w:jc w:val="left"/>
              <w:rPr>
                <w:rFonts w:hint="default"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default"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宁夏医保局扎实开展2023年医保基金监管集中宣传月活动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69" w:hRule="atLeast"/>
          <w:jc w:val="center"/>
        </w:trPr>
        <w:tc>
          <w:tcPr>
            <w:tcW w:w="1728" w:type="dxa"/>
            <w:vMerge w:val="continue"/>
            <w:tcBorders>
              <w:tl2br w:val="nil"/>
              <w:tr2bl w:val="nil"/>
            </w:tcBorders>
            <w:noWrap w:val="0"/>
            <w:vAlign w:val="center"/>
          </w:tcPr>
          <w:p>
            <w:pPr>
              <w:widowControl/>
              <w:spacing w:line="240" w:lineRule="exact"/>
              <w:jc w:val="center"/>
              <w:textAlignment w:val="center"/>
              <w:rPr>
                <w:rFonts w:hint="eastAsia" w:ascii="楷体" w:hAnsi="楷体" w:eastAsia="楷体" w:cs="楷体"/>
                <w:i w:val="0"/>
                <w:color w:val="000000"/>
                <w:kern w:val="0"/>
                <w:sz w:val="21"/>
                <w:szCs w:val="21"/>
                <w:u w:val="none"/>
                <w:lang w:val="en-US" w:eastAsia="zh-CN" w:bidi="ar"/>
              </w:rPr>
            </w:pPr>
          </w:p>
        </w:tc>
        <w:tc>
          <w:tcPr>
            <w:tcW w:w="72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1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69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3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489" w:type="dxa"/>
            <w:vMerge w:val="continue"/>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p>
        </w:tc>
        <w:tc>
          <w:tcPr>
            <w:tcW w:w="543" w:type="dxa"/>
            <w:vMerge w:val="continue"/>
            <w:tcBorders>
              <w:tl2br w:val="nil"/>
              <w:tr2bl w:val="nil"/>
            </w:tcBorders>
            <w:noWrap w:val="0"/>
            <w:vAlign w:val="center"/>
          </w:tcPr>
          <w:p>
            <w:pPr>
              <w:widowControl/>
              <w:spacing w:line="240" w:lineRule="exact"/>
              <w:jc w:val="center"/>
              <w:textAlignment w:val="center"/>
              <w:rPr>
                <w:rFonts w:ascii="仿宋_GB2312" w:hAnsi="Arial" w:eastAsia="仿宋_GB2312" w:cs="仿宋_GB2312"/>
                <w:color w:val="000000"/>
                <w:sz w:val="20"/>
                <w:szCs w:val="20"/>
              </w:rPr>
            </w:pPr>
          </w:p>
        </w:tc>
        <w:tc>
          <w:tcPr>
            <w:tcW w:w="801"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96" w:type="dxa"/>
            <w:tcBorders>
              <w:bottom w:val="single" w:color="auto" w:sz="4" w:space="0"/>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default" w:ascii="楷体" w:hAnsi="楷体" w:eastAsia="楷体" w:cs="楷体"/>
                <w:b w:val="0"/>
                <w:i w:val="0"/>
                <w:caps w:val="0"/>
                <w:color w:val="000000"/>
                <w:spacing w:val="0"/>
                <w:kern w:val="0"/>
                <w:sz w:val="21"/>
                <w:szCs w:val="21"/>
                <w:u w:val="none"/>
                <w:shd w:val="clear" w:color="auto" w:fill="auto"/>
                <w:lang w:val="en-US" w:eastAsia="zh-CN" w:bidi="ar"/>
              </w:rPr>
            </w:pPr>
            <w:r>
              <w:rPr>
                <w:rFonts w:hint="eastAsia" w:ascii="楷体" w:hAnsi="楷体" w:eastAsia="楷体" w:cs="楷体"/>
                <w:b w:val="0"/>
                <w:i w:val="0"/>
                <w:caps w:val="0"/>
                <w:color w:val="000000"/>
                <w:spacing w:val="0"/>
                <w:kern w:val="0"/>
                <w:sz w:val="21"/>
                <w:szCs w:val="21"/>
                <w:u w:val="none"/>
                <w:shd w:val="clear" w:color="auto" w:fill="auto"/>
                <w:lang w:eastAsia="zh-CN" w:bidi="ar"/>
              </w:rPr>
              <w:t>约稿任务</w:t>
            </w:r>
          </w:p>
        </w:tc>
        <w:tc>
          <w:tcPr>
            <w:tcW w:w="8229" w:type="dxa"/>
            <w:tcBorders>
              <w:bottom w:val="single" w:color="auto" w:sz="4" w:space="0"/>
              <w:tl2br w:val="nil"/>
              <w:tr2bl w:val="nil"/>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建立健全基金监管长效机制  推动常态化监管走深走实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8" w:hRule="atLeast"/>
          <w:jc w:val="center"/>
        </w:trPr>
        <w:tc>
          <w:tcPr>
            <w:tcW w:w="1728" w:type="dxa"/>
            <w:vMerge w:val="restart"/>
            <w:tcBorders>
              <w:tl2br w:val="nil"/>
              <w:tr2bl w:val="nil"/>
            </w:tcBorders>
            <w:noWrap w:val="0"/>
            <w:vAlign w:val="center"/>
          </w:tcPr>
          <w:p>
            <w:pPr>
              <w:widowControl/>
              <w:spacing w:line="240" w:lineRule="exact"/>
              <w:jc w:val="center"/>
              <w:textAlignment w:val="center"/>
              <w:rPr>
                <w:rFonts w:hint="eastAsia" w:ascii="楷体" w:hAnsi="楷体" w:eastAsia="楷体" w:cs="楷体"/>
                <w:color w:val="000000"/>
                <w:kern w:val="0"/>
                <w:sz w:val="21"/>
                <w:szCs w:val="21"/>
                <w:u w:val="none"/>
                <w:lang w:bidi="ar"/>
              </w:rPr>
            </w:pPr>
            <w:r>
              <w:rPr>
                <w:rFonts w:hint="eastAsia" w:ascii="楷体" w:hAnsi="楷体" w:eastAsia="楷体" w:cs="楷体"/>
                <w:i w:val="0"/>
                <w:color w:val="000000"/>
                <w:kern w:val="0"/>
                <w:sz w:val="21"/>
                <w:szCs w:val="21"/>
                <w:u w:val="none"/>
                <w:lang w:val="en-US" w:eastAsia="zh-CN" w:bidi="ar"/>
              </w:rPr>
              <w:t>机关党委（人事处）</w:t>
            </w:r>
          </w:p>
        </w:tc>
        <w:tc>
          <w:tcPr>
            <w:tcW w:w="723"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27</w:t>
            </w:r>
          </w:p>
        </w:tc>
        <w:tc>
          <w:tcPr>
            <w:tcW w:w="51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6</w:t>
            </w:r>
          </w:p>
        </w:tc>
        <w:tc>
          <w:tcPr>
            <w:tcW w:w="69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11.5</w:t>
            </w:r>
          </w:p>
        </w:tc>
        <w:tc>
          <w:tcPr>
            <w:tcW w:w="539"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p>
        </w:tc>
        <w:tc>
          <w:tcPr>
            <w:tcW w:w="489"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3</w:t>
            </w:r>
          </w:p>
        </w:tc>
        <w:tc>
          <w:tcPr>
            <w:tcW w:w="543" w:type="dxa"/>
            <w:vMerge w:val="restart"/>
            <w:tcBorders>
              <w:tl2br w:val="nil"/>
              <w:tr2bl w:val="nil"/>
            </w:tcBorders>
            <w:noWrap w:val="0"/>
            <w:vAlign w:val="center"/>
          </w:tcPr>
          <w:p>
            <w:pPr>
              <w:widowControl/>
              <w:spacing w:line="240" w:lineRule="exact"/>
              <w:jc w:val="center"/>
              <w:textAlignment w:val="center"/>
              <w:rPr>
                <w:rFonts w:ascii="仿宋_GB2312" w:hAnsi="Arial" w:eastAsia="仿宋_GB2312" w:cs="仿宋_GB2312"/>
                <w:color w:val="000000"/>
                <w:sz w:val="20"/>
                <w:szCs w:val="20"/>
              </w:rPr>
            </w:pPr>
          </w:p>
        </w:tc>
        <w:tc>
          <w:tcPr>
            <w:tcW w:w="801"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20.5</w:t>
            </w:r>
          </w:p>
        </w:tc>
        <w:tc>
          <w:tcPr>
            <w:tcW w:w="596" w:type="dxa"/>
            <w:tcBorders>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eastAsia" w:ascii="楷体" w:hAnsi="楷体" w:eastAsia="楷体" w:cs="楷体"/>
                <w:b w:val="0"/>
                <w:i w:val="0"/>
                <w:caps w:val="0"/>
                <w:color w:val="000000"/>
                <w:spacing w:val="0"/>
                <w:kern w:val="0"/>
                <w:sz w:val="21"/>
                <w:szCs w:val="21"/>
                <w:u w:val="none"/>
                <w:shd w:val="clear" w:color="auto" w:fill="auto"/>
                <w:lang w:eastAsia="zh-CN" w:bidi="ar"/>
              </w:rPr>
            </w:pPr>
          </w:p>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eastAsia" w:ascii="楷体" w:hAnsi="楷体" w:eastAsia="楷体" w:cs="楷体"/>
                <w:b w:val="0"/>
                <w:i w:val="0"/>
                <w:caps w:val="0"/>
                <w:color w:val="000000"/>
                <w:spacing w:val="0"/>
                <w:kern w:val="0"/>
                <w:sz w:val="21"/>
                <w:szCs w:val="21"/>
                <w:u w:val="none"/>
                <w:shd w:val="clear" w:color="auto" w:fill="auto"/>
                <w:lang w:eastAsia="zh-CN" w:bidi="ar"/>
              </w:rPr>
            </w:pPr>
            <w:r>
              <w:rPr>
                <w:rFonts w:hint="eastAsia" w:ascii="楷体" w:hAnsi="楷体" w:eastAsia="楷体" w:cs="楷体"/>
                <w:b w:val="0"/>
                <w:i w:val="0"/>
                <w:caps w:val="0"/>
                <w:color w:val="000000"/>
                <w:spacing w:val="0"/>
                <w:kern w:val="0"/>
                <w:sz w:val="21"/>
                <w:szCs w:val="21"/>
                <w:u w:val="none"/>
                <w:shd w:val="clear" w:color="auto" w:fill="auto"/>
                <w:lang w:eastAsia="zh-CN" w:bidi="ar"/>
              </w:rPr>
              <w:t>动态信息</w:t>
            </w:r>
          </w:p>
        </w:tc>
        <w:tc>
          <w:tcPr>
            <w:tcW w:w="8229" w:type="dxa"/>
            <w:tcBorders>
              <w:tl2br w:val="nil"/>
              <w:tr2bl w:val="nil"/>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240" w:lineRule="auto"/>
              <w:jc w:val="both"/>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自治区医疗保障局召开学习贯彻习近平新时代中国特色社会主义思想主题教育动员部署会</w:t>
            </w:r>
          </w:p>
          <w:p>
            <w:pPr>
              <w:keepNext w:val="0"/>
              <w:keepLines w:val="0"/>
              <w:widowControl/>
              <w:suppressLineNumbers w:val="0"/>
              <w:pBdr>
                <w:top w:val="none" w:color="auto" w:sz="0" w:space="0"/>
                <w:left w:val="none" w:color="auto" w:sz="0" w:space="0"/>
                <w:bottom w:val="none" w:color="auto" w:sz="0" w:space="0"/>
                <w:right w:val="none" w:color="auto" w:sz="0" w:space="0"/>
              </w:pBdr>
              <w:spacing w:line="240" w:lineRule="auto"/>
              <w:jc w:val="both"/>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自治区医疗保障局举办深入开展学习贯彻习近平新时代中国特色社会主义思想主题教育专题读书班</w:t>
            </w:r>
          </w:p>
          <w:p>
            <w:pPr>
              <w:keepNext w:val="0"/>
              <w:keepLines w:val="0"/>
              <w:widowControl/>
              <w:suppressLineNumbers w:val="0"/>
              <w:pBdr>
                <w:top w:val="none" w:color="auto" w:sz="0" w:space="0"/>
                <w:left w:val="none" w:color="auto" w:sz="0" w:space="0"/>
                <w:bottom w:val="none" w:color="auto" w:sz="0" w:space="0"/>
                <w:right w:val="none" w:color="auto" w:sz="0" w:space="0"/>
              </w:pBdr>
              <w:spacing w:line="240" w:lineRule="auto"/>
              <w:jc w:val="both"/>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自治区医疗保障局全体干部职工参加第八巡回指导组专题党课辅导</w:t>
            </w:r>
          </w:p>
          <w:p>
            <w:pPr>
              <w:keepNext w:val="0"/>
              <w:keepLines w:val="0"/>
              <w:widowControl/>
              <w:suppressLineNumbers w:val="0"/>
              <w:pBdr>
                <w:top w:val="none" w:color="auto" w:sz="0" w:space="0"/>
                <w:left w:val="none" w:color="auto" w:sz="0" w:space="0"/>
                <w:bottom w:val="none" w:color="auto" w:sz="0" w:space="0"/>
                <w:right w:val="none" w:color="auto" w:sz="0" w:space="0"/>
              </w:pBdr>
              <w:spacing w:line="240" w:lineRule="auto"/>
              <w:jc w:val="both"/>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自治区医疗保障局召开主题教育读书班交流研讨会</w:t>
            </w:r>
          </w:p>
          <w:p>
            <w:pPr>
              <w:keepNext w:val="0"/>
              <w:keepLines w:val="0"/>
              <w:widowControl/>
              <w:suppressLineNumbers w:val="0"/>
              <w:pBdr>
                <w:top w:val="none" w:color="auto" w:sz="0" w:space="0"/>
                <w:left w:val="none" w:color="auto" w:sz="0" w:space="0"/>
                <w:bottom w:val="none" w:color="auto" w:sz="0" w:space="0"/>
                <w:right w:val="none" w:color="auto" w:sz="0" w:space="0"/>
              </w:pBdr>
              <w:spacing w:line="240" w:lineRule="auto"/>
              <w:jc w:val="both"/>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自治区医疗保障局力求“准、实、效”抓调研推动主题教育走深走实</w:t>
            </w:r>
          </w:p>
          <w:p>
            <w:pPr>
              <w:keepNext w:val="0"/>
              <w:keepLines w:val="0"/>
              <w:widowControl/>
              <w:suppressLineNumbers w:val="0"/>
              <w:pBdr>
                <w:top w:val="none" w:color="auto" w:sz="0" w:space="0"/>
                <w:left w:val="none" w:color="auto" w:sz="0" w:space="0"/>
                <w:bottom w:val="none" w:color="auto" w:sz="0" w:space="0"/>
                <w:right w:val="none" w:color="auto" w:sz="0" w:space="0"/>
              </w:pBdr>
              <w:spacing w:line="240" w:lineRule="auto"/>
              <w:jc w:val="both"/>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自治区医疗保障局召开学习贯彻习近平新时代中国特色社会主义思想主题教育推进会</w:t>
            </w:r>
          </w:p>
          <w:p>
            <w:pPr>
              <w:keepNext w:val="0"/>
              <w:keepLines w:val="0"/>
              <w:widowControl/>
              <w:suppressLineNumbers w:val="0"/>
              <w:pBdr>
                <w:top w:val="none" w:color="auto" w:sz="0" w:space="0"/>
                <w:left w:val="none" w:color="auto" w:sz="0" w:space="0"/>
                <w:bottom w:val="none" w:color="auto" w:sz="0" w:space="0"/>
                <w:right w:val="none" w:color="auto" w:sz="0" w:space="0"/>
              </w:pBdr>
              <w:spacing w:line="240" w:lineRule="auto"/>
              <w:jc w:val="both"/>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自治区医疗保障局召开纠治形式主义官僚主义专项整治工作领导小组会议</w:t>
            </w:r>
          </w:p>
          <w:p>
            <w:pPr>
              <w:keepNext w:val="0"/>
              <w:keepLines w:val="0"/>
              <w:widowControl/>
              <w:suppressLineNumbers w:val="0"/>
              <w:pBdr>
                <w:top w:val="none" w:color="auto" w:sz="0" w:space="0"/>
                <w:left w:val="none" w:color="auto" w:sz="0" w:space="0"/>
                <w:bottom w:val="none" w:color="auto" w:sz="0" w:space="0"/>
                <w:right w:val="none" w:color="auto" w:sz="0" w:space="0"/>
              </w:pBdr>
              <w:spacing w:line="240" w:lineRule="auto"/>
              <w:jc w:val="both"/>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自治区医疗保障局召开主题教育集中学习交流研讨会</w:t>
            </w:r>
          </w:p>
          <w:p>
            <w:pPr>
              <w:keepNext w:val="0"/>
              <w:keepLines w:val="0"/>
              <w:widowControl/>
              <w:suppressLineNumbers w:val="0"/>
              <w:pBdr>
                <w:top w:val="none" w:color="auto" w:sz="0" w:space="0"/>
                <w:left w:val="none" w:color="auto" w:sz="0" w:space="0"/>
                <w:bottom w:val="none" w:color="auto" w:sz="0" w:space="0"/>
                <w:right w:val="none" w:color="auto" w:sz="0" w:space="0"/>
              </w:pBdr>
              <w:spacing w:line="240" w:lineRule="auto"/>
              <w:jc w:val="both"/>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自治区医疗保障局召开学习贯彻习近平新时代中国特色社会主义思想主题教育第2次推进会</w:t>
            </w:r>
          </w:p>
          <w:p>
            <w:pPr>
              <w:keepNext w:val="0"/>
              <w:keepLines w:val="0"/>
              <w:widowControl/>
              <w:suppressLineNumbers w:val="0"/>
              <w:pBdr>
                <w:top w:val="none" w:color="auto" w:sz="0" w:space="0"/>
                <w:left w:val="none" w:color="auto" w:sz="0" w:space="0"/>
                <w:bottom w:val="none" w:color="auto" w:sz="0" w:space="0"/>
                <w:right w:val="none" w:color="auto" w:sz="0" w:space="0"/>
              </w:pBdr>
              <w:spacing w:line="240" w:lineRule="auto"/>
              <w:jc w:val="both"/>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自治区医疗保障局组织开展“感恩总书记，奋进新征程”专题宣讲</w:t>
            </w:r>
          </w:p>
          <w:p>
            <w:pPr>
              <w:keepNext w:val="0"/>
              <w:keepLines w:val="0"/>
              <w:widowControl/>
              <w:suppressLineNumbers w:val="0"/>
              <w:pBdr>
                <w:top w:val="none" w:color="auto" w:sz="0" w:space="0"/>
                <w:left w:val="none" w:color="auto" w:sz="0" w:space="0"/>
                <w:bottom w:val="none" w:color="auto" w:sz="0" w:space="0"/>
                <w:right w:val="none" w:color="auto" w:sz="0" w:space="0"/>
              </w:pBdr>
              <w:spacing w:line="240" w:lineRule="auto"/>
              <w:jc w:val="both"/>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自治区医疗保障局开展“沿着总书记足迹 感悟思想伟力”主题实践活动</w:t>
            </w:r>
          </w:p>
          <w:p>
            <w:pPr>
              <w:keepNext w:val="0"/>
              <w:keepLines w:val="0"/>
              <w:widowControl/>
              <w:suppressLineNumbers w:val="0"/>
              <w:pBdr>
                <w:top w:val="none" w:color="auto" w:sz="0" w:space="0"/>
                <w:left w:val="none" w:color="auto" w:sz="0" w:space="0"/>
                <w:bottom w:val="none" w:color="auto" w:sz="0" w:space="0"/>
                <w:right w:val="none" w:color="auto" w:sz="0" w:space="0"/>
              </w:pBdr>
              <w:spacing w:line="240" w:lineRule="auto"/>
              <w:jc w:val="both"/>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自治区医疗保障局召开主题教育第3次推进会</w:t>
            </w:r>
          </w:p>
          <w:p>
            <w:pPr>
              <w:keepNext w:val="0"/>
              <w:keepLines w:val="0"/>
              <w:widowControl/>
              <w:suppressLineNumbers w:val="0"/>
              <w:pBdr>
                <w:top w:val="none" w:color="auto" w:sz="0" w:space="0"/>
                <w:left w:val="none" w:color="auto" w:sz="0" w:space="0"/>
                <w:bottom w:val="none" w:color="auto" w:sz="0" w:space="0"/>
                <w:right w:val="none" w:color="auto" w:sz="0" w:space="0"/>
              </w:pBdr>
              <w:spacing w:line="240" w:lineRule="auto"/>
              <w:jc w:val="both"/>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自治区医保局举行“捐出一本书， 造就一个梦”图书捐赠活动</w:t>
            </w:r>
          </w:p>
          <w:p>
            <w:pPr>
              <w:keepNext w:val="0"/>
              <w:keepLines w:val="0"/>
              <w:widowControl/>
              <w:suppressLineNumbers w:val="0"/>
              <w:pBdr>
                <w:top w:val="none" w:color="auto" w:sz="0" w:space="0"/>
                <w:left w:val="none" w:color="auto" w:sz="0" w:space="0"/>
                <w:bottom w:val="none" w:color="auto" w:sz="0" w:space="0"/>
                <w:right w:val="none" w:color="auto" w:sz="0" w:space="0"/>
              </w:pBdr>
              <w:spacing w:line="240" w:lineRule="auto"/>
              <w:jc w:val="both"/>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自治区医疗保障局组织主题教育读书班专题辅导</w:t>
            </w:r>
          </w:p>
          <w:p>
            <w:pPr>
              <w:keepNext w:val="0"/>
              <w:keepLines w:val="0"/>
              <w:widowControl/>
              <w:suppressLineNumbers w:val="0"/>
              <w:pBdr>
                <w:top w:val="none" w:color="auto" w:sz="0" w:space="0"/>
                <w:left w:val="none" w:color="auto" w:sz="0" w:space="0"/>
                <w:bottom w:val="none" w:color="auto" w:sz="0" w:space="0"/>
                <w:right w:val="none" w:color="auto" w:sz="0" w:space="0"/>
              </w:pBdr>
              <w:spacing w:line="240" w:lineRule="auto"/>
              <w:jc w:val="both"/>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自治区医疗保障局五种方式强化理论学习</w:t>
            </w:r>
          </w:p>
          <w:p>
            <w:pPr>
              <w:keepNext w:val="0"/>
              <w:keepLines w:val="0"/>
              <w:widowControl/>
              <w:suppressLineNumbers w:val="0"/>
              <w:pBdr>
                <w:top w:val="none" w:color="auto" w:sz="0" w:space="0"/>
                <w:left w:val="none" w:color="auto" w:sz="0" w:space="0"/>
                <w:bottom w:val="none" w:color="auto" w:sz="0" w:space="0"/>
                <w:right w:val="none" w:color="auto" w:sz="0" w:space="0"/>
              </w:pBdr>
              <w:spacing w:line="240" w:lineRule="auto"/>
              <w:jc w:val="both"/>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自治区医疗保障局党组召开学习贯彻习近平新时代中国特色社会主义思想主题教育暨纠治形式主义官僚主义专项整治调研交流座谈征集意见建议反馈会</w:t>
            </w:r>
          </w:p>
          <w:p>
            <w:pPr>
              <w:keepNext w:val="0"/>
              <w:keepLines w:val="0"/>
              <w:widowControl/>
              <w:suppressLineNumbers w:val="0"/>
              <w:pBdr>
                <w:top w:val="none" w:color="auto" w:sz="0" w:space="0"/>
                <w:left w:val="none" w:color="auto" w:sz="0" w:space="0"/>
                <w:bottom w:val="none" w:color="auto" w:sz="0" w:space="0"/>
                <w:right w:val="none" w:color="auto" w:sz="0" w:space="0"/>
              </w:pBdr>
              <w:spacing w:line="240" w:lineRule="auto"/>
              <w:jc w:val="both"/>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自治区医疗保障局组织主题教育专题党课 强调“调查研究是我们党的传家宝，是做好 各项工作的基本功”</w:t>
            </w:r>
          </w:p>
          <w:p>
            <w:pPr>
              <w:keepNext w:val="0"/>
              <w:keepLines w:val="0"/>
              <w:widowControl/>
              <w:suppressLineNumbers w:val="0"/>
              <w:pBdr>
                <w:top w:val="none" w:color="auto" w:sz="0" w:space="0"/>
                <w:left w:val="none" w:color="auto" w:sz="0" w:space="0"/>
                <w:bottom w:val="none" w:color="auto" w:sz="0" w:space="0"/>
                <w:right w:val="none" w:color="auto" w:sz="0" w:space="0"/>
              </w:pBdr>
              <w:spacing w:line="240" w:lineRule="auto"/>
              <w:jc w:val="both"/>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自治区医疗保障局召开主题教育第4次推进会</w:t>
            </w:r>
          </w:p>
          <w:p>
            <w:pPr>
              <w:keepNext w:val="0"/>
              <w:keepLines w:val="0"/>
              <w:widowControl/>
              <w:suppressLineNumbers w:val="0"/>
              <w:pBdr>
                <w:top w:val="none" w:color="auto" w:sz="0" w:space="0"/>
                <w:left w:val="none" w:color="auto" w:sz="0" w:space="0"/>
                <w:bottom w:val="none" w:color="auto" w:sz="0" w:space="0"/>
                <w:right w:val="none" w:color="auto" w:sz="0" w:space="0"/>
              </w:pBdr>
              <w:spacing w:line="240" w:lineRule="auto"/>
              <w:jc w:val="both"/>
              <w:rPr>
                <w:rFonts w:hint="default"/>
                <w:rtl w:val="0"/>
                <w:lang w:val="en-US" w:eastAsia="zh-CN"/>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自治区医疗保障局召开主题教育调研成果交流会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1728" w:type="dxa"/>
            <w:vMerge w:val="continue"/>
            <w:tcBorders>
              <w:tl2br w:val="nil"/>
              <w:tr2bl w:val="nil"/>
            </w:tcBorders>
            <w:noWrap w:val="0"/>
            <w:vAlign w:val="center"/>
          </w:tcPr>
          <w:p>
            <w:pPr>
              <w:widowControl/>
              <w:spacing w:line="240" w:lineRule="exact"/>
              <w:jc w:val="center"/>
              <w:textAlignment w:val="center"/>
              <w:rPr>
                <w:rFonts w:hint="eastAsia" w:ascii="楷体" w:hAnsi="楷体" w:eastAsia="楷体" w:cs="楷体"/>
                <w:i w:val="0"/>
                <w:color w:val="000000"/>
                <w:kern w:val="0"/>
                <w:sz w:val="21"/>
                <w:szCs w:val="21"/>
                <w:u w:val="none"/>
                <w:lang w:val="en-US" w:eastAsia="zh-CN" w:bidi="ar"/>
              </w:rPr>
            </w:pPr>
          </w:p>
        </w:tc>
        <w:tc>
          <w:tcPr>
            <w:tcW w:w="72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1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69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3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48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43" w:type="dxa"/>
            <w:vMerge w:val="continue"/>
            <w:tcBorders>
              <w:tl2br w:val="nil"/>
              <w:tr2bl w:val="nil"/>
            </w:tcBorders>
            <w:noWrap w:val="0"/>
            <w:vAlign w:val="center"/>
          </w:tcPr>
          <w:p>
            <w:pPr>
              <w:widowControl/>
              <w:spacing w:line="240" w:lineRule="exact"/>
              <w:jc w:val="center"/>
              <w:textAlignment w:val="center"/>
              <w:rPr>
                <w:rFonts w:ascii="仿宋_GB2312" w:hAnsi="Arial" w:eastAsia="仿宋_GB2312" w:cs="仿宋_GB2312"/>
                <w:color w:val="000000"/>
                <w:sz w:val="20"/>
                <w:szCs w:val="20"/>
              </w:rPr>
            </w:pPr>
          </w:p>
        </w:tc>
        <w:tc>
          <w:tcPr>
            <w:tcW w:w="801"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96" w:type="dxa"/>
            <w:tcBorders>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default" w:ascii="楷体" w:hAnsi="楷体" w:eastAsia="楷体" w:cs="楷体"/>
                <w:b w:val="0"/>
                <w:i w:val="0"/>
                <w:caps w:val="0"/>
                <w:color w:val="000000"/>
                <w:spacing w:val="0"/>
                <w:kern w:val="0"/>
                <w:sz w:val="21"/>
                <w:szCs w:val="21"/>
                <w:u w:val="none"/>
                <w:shd w:val="clear" w:color="auto" w:fill="auto"/>
                <w:lang w:val="en-US" w:eastAsia="zh-CN" w:bidi="ar"/>
              </w:rPr>
            </w:pPr>
            <w:r>
              <w:rPr>
                <w:rFonts w:hint="eastAsia" w:ascii="楷体" w:hAnsi="楷体" w:eastAsia="楷体" w:cs="楷体"/>
                <w:b w:val="0"/>
                <w:i w:val="0"/>
                <w:caps w:val="0"/>
                <w:color w:val="000000"/>
                <w:spacing w:val="0"/>
                <w:kern w:val="0"/>
                <w:sz w:val="21"/>
                <w:szCs w:val="21"/>
                <w:u w:val="none"/>
                <w:shd w:val="clear" w:color="auto" w:fill="auto"/>
                <w:lang w:val="en-US" w:eastAsia="zh-CN" w:bidi="ar"/>
              </w:rPr>
              <w:t>经验总结</w:t>
            </w:r>
          </w:p>
        </w:tc>
        <w:tc>
          <w:tcPr>
            <w:tcW w:w="8229" w:type="dxa"/>
            <w:tcBorders>
              <w:tl2br w:val="nil"/>
              <w:tr2bl w:val="nil"/>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240" w:lineRule="auto"/>
              <w:jc w:val="both"/>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自治区医疗保障局五种方式强化理论学习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18" w:hRule="atLeast"/>
          <w:jc w:val="center"/>
        </w:trPr>
        <w:tc>
          <w:tcPr>
            <w:tcW w:w="1728" w:type="dxa"/>
            <w:vMerge w:val="continue"/>
            <w:tcBorders>
              <w:tl2br w:val="nil"/>
              <w:tr2bl w:val="nil"/>
            </w:tcBorders>
            <w:noWrap w:val="0"/>
            <w:vAlign w:val="center"/>
          </w:tcPr>
          <w:p>
            <w:pPr>
              <w:widowControl/>
              <w:spacing w:line="240" w:lineRule="exact"/>
              <w:jc w:val="center"/>
              <w:textAlignment w:val="center"/>
              <w:rPr>
                <w:rFonts w:hint="eastAsia" w:ascii="楷体" w:hAnsi="楷体" w:eastAsia="楷体" w:cs="楷体"/>
                <w:i w:val="0"/>
                <w:color w:val="000000"/>
                <w:kern w:val="0"/>
                <w:sz w:val="21"/>
                <w:szCs w:val="21"/>
                <w:u w:val="none"/>
                <w:lang w:val="en-US" w:eastAsia="zh-CN" w:bidi="ar"/>
              </w:rPr>
            </w:pPr>
          </w:p>
        </w:tc>
        <w:tc>
          <w:tcPr>
            <w:tcW w:w="72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1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69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3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48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43" w:type="dxa"/>
            <w:vMerge w:val="continue"/>
            <w:tcBorders>
              <w:tl2br w:val="nil"/>
              <w:tr2bl w:val="nil"/>
            </w:tcBorders>
            <w:noWrap w:val="0"/>
            <w:vAlign w:val="center"/>
          </w:tcPr>
          <w:p>
            <w:pPr>
              <w:widowControl/>
              <w:spacing w:line="240" w:lineRule="exact"/>
              <w:jc w:val="center"/>
              <w:textAlignment w:val="center"/>
              <w:rPr>
                <w:rFonts w:ascii="仿宋_GB2312" w:hAnsi="Arial" w:eastAsia="仿宋_GB2312" w:cs="仿宋_GB2312"/>
                <w:color w:val="000000"/>
                <w:sz w:val="20"/>
                <w:szCs w:val="20"/>
              </w:rPr>
            </w:pPr>
          </w:p>
        </w:tc>
        <w:tc>
          <w:tcPr>
            <w:tcW w:w="801"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96" w:type="dxa"/>
            <w:tcBorders>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eastAsia" w:ascii="楷体" w:hAnsi="楷体" w:eastAsia="楷体" w:cs="楷体"/>
                <w:b w:val="0"/>
                <w:i w:val="0"/>
                <w:caps w:val="0"/>
                <w:color w:val="000000"/>
                <w:spacing w:val="0"/>
                <w:kern w:val="0"/>
                <w:sz w:val="21"/>
                <w:szCs w:val="21"/>
                <w:u w:val="none"/>
                <w:shd w:val="clear" w:color="auto" w:fill="auto"/>
                <w:lang w:eastAsia="zh-CN" w:bidi="ar"/>
              </w:rPr>
            </w:pPr>
            <w:r>
              <w:rPr>
                <w:rFonts w:hint="eastAsia" w:ascii="楷体" w:hAnsi="楷体" w:eastAsia="楷体" w:cs="楷体"/>
                <w:b w:val="0"/>
                <w:i w:val="0"/>
                <w:caps w:val="0"/>
                <w:color w:val="000000"/>
                <w:spacing w:val="0"/>
                <w:kern w:val="0"/>
                <w:sz w:val="21"/>
                <w:szCs w:val="21"/>
                <w:u w:val="none"/>
                <w:shd w:val="clear" w:color="auto" w:fill="auto"/>
                <w:lang w:eastAsia="zh-CN" w:bidi="ar"/>
              </w:rPr>
              <w:t>约稿任务</w:t>
            </w:r>
          </w:p>
        </w:tc>
        <w:tc>
          <w:tcPr>
            <w:tcW w:w="8229" w:type="dxa"/>
            <w:tcBorders>
              <w:tl2br w:val="nil"/>
              <w:tr2bl w:val="nil"/>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廉政学习绵绵用力  警示教育久久为功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694" w:hRule="atLeast"/>
          <w:jc w:val="center"/>
        </w:trPr>
        <w:tc>
          <w:tcPr>
            <w:tcW w:w="1728" w:type="dxa"/>
            <w:vMerge w:val="restart"/>
            <w:tcBorders>
              <w:tl2br w:val="nil"/>
              <w:tr2bl w:val="nil"/>
            </w:tcBorders>
            <w:noWrap w:val="0"/>
            <w:vAlign w:val="center"/>
          </w:tcPr>
          <w:p>
            <w:pPr>
              <w:widowControl/>
              <w:spacing w:line="240" w:lineRule="exact"/>
              <w:jc w:val="center"/>
              <w:textAlignment w:val="center"/>
              <w:rPr>
                <w:rFonts w:hint="eastAsia" w:ascii="楷体" w:hAnsi="楷体" w:eastAsia="楷体" w:cs="楷体"/>
                <w:color w:val="000000"/>
                <w:kern w:val="0"/>
                <w:sz w:val="21"/>
                <w:szCs w:val="21"/>
                <w:u w:val="none"/>
                <w:lang w:bidi="ar"/>
              </w:rPr>
            </w:pPr>
            <w:r>
              <w:rPr>
                <w:rFonts w:hint="eastAsia" w:ascii="楷体" w:hAnsi="楷体" w:eastAsia="楷体" w:cs="楷体"/>
                <w:i w:val="0"/>
                <w:color w:val="000000"/>
                <w:kern w:val="0"/>
                <w:sz w:val="21"/>
                <w:szCs w:val="21"/>
                <w:u w:val="none"/>
                <w:lang w:val="en-US" w:eastAsia="zh-CN" w:bidi="ar"/>
              </w:rPr>
              <w:t>经办服务中心</w:t>
            </w:r>
          </w:p>
        </w:tc>
        <w:tc>
          <w:tcPr>
            <w:tcW w:w="723"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34</w:t>
            </w:r>
          </w:p>
        </w:tc>
        <w:tc>
          <w:tcPr>
            <w:tcW w:w="51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6</w:t>
            </w:r>
          </w:p>
        </w:tc>
        <w:tc>
          <w:tcPr>
            <w:tcW w:w="69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6.5</w:t>
            </w:r>
          </w:p>
        </w:tc>
        <w:tc>
          <w:tcPr>
            <w:tcW w:w="539"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2</w:t>
            </w:r>
          </w:p>
        </w:tc>
        <w:tc>
          <w:tcPr>
            <w:tcW w:w="489"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3</w:t>
            </w:r>
          </w:p>
        </w:tc>
        <w:tc>
          <w:tcPr>
            <w:tcW w:w="543" w:type="dxa"/>
            <w:vMerge w:val="restart"/>
            <w:tcBorders>
              <w:tl2br w:val="nil"/>
              <w:tr2bl w:val="nil"/>
            </w:tcBorders>
            <w:noWrap w:val="0"/>
            <w:vAlign w:val="top"/>
          </w:tcPr>
          <w:p>
            <w:pPr>
              <w:widowControl/>
              <w:spacing w:line="240" w:lineRule="exact"/>
              <w:jc w:val="left"/>
              <w:textAlignment w:val="center"/>
              <w:rPr>
                <w:rFonts w:ascii="仿宋_GB2312" w:hAnsi="Arial" w:eastAsia="仿宋_GB2312" w:cs="仿宋_GB2312"/>
                <w:color w:val="000000"/>
                <w:sz w:val="20"/>
                <w:szCs w:val="20"/>
              </w:rPr>
            </w:pPr>
          </w:p>
        </w:tc>
        <w:tc>
          <w:tcPr>
            <w:tcW w:w="801"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17.5</w:t>
            </w:r>
          </w:p>
        </w:tc>
        <w:tc>
          <w:tcPr>
            <w:tcW w:w="596" w:type="dxa"/>
            <w:tcBorders>
              <w:bottom w:val="single" w:color="auto" w:sz="4" w:space="0"/>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eastAsia" w:ascii="楷体" w:hAnsi="楷体" w:eastAsia="楷体" w:cs="楷体"/>
                <w:b w:val="0"/>
                <w:i w:val="0"/>
                <w:caps w:val="0"/>
                <w:color w:val="000000"/>
                <w:spacing w:val="0"/>
                <w:kern w:val="0"/>
                <w:sz w:val="21"/>
                <w:szCs w:val="21"/>
                <w:u w:val="none"/>
                <w:shd w:val="clear" w:color="auto" w:fill="auto"/>
                <w:lang w:eastAsia="zh-CN" w:bidi="ar"/>
              </w:rPr>
            </w:pPr>
            <w:r>
              <w:rPr>
                <w:rFonts w:hint="eastAsia" w:ascii="楷体" w:hAnsi="楷体" w:eastAsia="楷体" w:cs="楷体"/>
                <w:b w:val="0"/>
                <w:i w:val="0"/>
                <w:caps w:val="0"/>
                <w:color w:val="000000"/>
                <w:spacing w:val="0"/>
                <w:kern w:val="0"/>
                <w:sz w:val="21"/>
                <w:szCs w:val="21"/>
                <w:u w:val="none"/>
                <w:shd w:val="clear" w:color="auto" w:fill="auto"/>
                <w:lang w:eastAsia="zh-CN" w:bidi="ar"/>
              </w:rPr>
              <w:t>动态信息</w:t>
            </w:r>
          </w:p>
        </w:tc>
        <w:tc>
          <w:tcPr>
            <w:tcW w:w="8229" w:type="dxa"/>
            <w:tcBorders>
              <w:bottom w:val="single" w:color="auto" w:sz="4" w:space="0"/>
              <w:tl2br w:val="nil"/>
              <w:tr2bl w:val="nil"/>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我区2022年度城乡居民大病保险考核工作圆满完成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政策落地察实效　深入调研解民忧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全国医保经办练兵比武号角吹响  宁夏医保经办高度重视蓄势待发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坚持问题导向结果导向 认真践行宗旨为民造福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撸起袖子加油干，不惧骄阳向前行——宁夏跨省异地就医宣传月活动如火如荼开展（人民网、强国宁夏平台、宁夏日报）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自治区医保局召开2023年全区医疗保障 系统行风建设推进会暨培训班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异地就医宣传日  政策解答更高效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default"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宁夏反映居民基本医疗保险费征缴存在问题及建议</w:t>
            </w: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（内部信息通报）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default"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陕西医保局来宁开展跨省异地就医直接结算政策落地情况专项调研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default"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宁夏医保局举办全区医疗保障经办服务体系和综合能力建设高质量发展研修班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rtl w:val="0"/>
                <w:lang w:val="en-US" w:eastAsia="zh-CN"/>
              </w:rPr>
            </w:pPr>
            <w:r>
              <w:rPr>
                <w:rFonts w:hint="default"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追寻红色足迹 践行红船精神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93" w:hRule="atLeast"/>
          <w:jc w:val="center"/>
        </w:trPr>
        <w:tc>
          <w:tcPr>
            <w:tcW w:w="1728" w:type="dxa"/>
            <w:vMerge w:val="continue"/>
            <w:tcBorders>
              <w:tl2br w:val="nil"/>
              <w:tr2bl w:val="nil"/>
            </w:tcBorders>
            <w:noWrap w:val="0"/>
            <w:vAlign w:val="center"/>
          </w:tcPr>
          <w:p>
            <w:pPr>
              <w:widowControl/>
              <w:spacing w:line="240" w:lineRule="exact"/>
              <w:jc w:val="center"/>
              <w:textAlignment w:val="center"/>
              <w:rPr>
                <w:rFonts w:hint="eastAsia" w:ascii="楷体" w:hAnsi="楷体" w:eastAsia="楷体" w:cs="楷体"/>
                <w:i w:val="0"/>
                <w:color w:val="000000"/>
                <w:kern w:val="0"/>
                <w:sz w:val="21"/>
                <w:szCs w:val="21"/>
                <w:u w:val="none"/>
                <w:lang w:val="en-US" w:eastAsia="zh-CN" w:bidi="ar"/>
              </w:rPr>
            </w:pPr>
          </w:p>
        </w:tc>
        <w:tc>
          <w:tcPr>
            <w:tcW w:w="723" w:type="dxa"/>
            <w:vMerge w:val="continue"/>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p>
        </w:tc>
        <w:tc>
          <w:tcPr>
            <w:tcW w:w="512" w:type="dxa"/>
            <w:vMerge w:val="continue"/>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p>
        </w:tc>
        <w:tc>
          <w:tcPr>
            <w:tcW w:w="692" w:type="dxa"/>
            <w:vMerge w:val="continue"/>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p>
        </w:tc>
        <w:tc>
          <w:tcPr>
            <w:tcW w:w="53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489" w:type="dxa"/>
            <w:vMerge w:val="continue"/>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p>
        </w:tc>
        <w:tc>
          <w:tcPr>
            <w:tcW w:w="543" w:type="dxa"/>
            <w:vMerge w:val="continue"/>
            <w:tcBorders>
              <w:tl2br w:val="nil"/>
              <w:tr2bl w:val="nil"/>
            </w:tcBorders>
            <w:noWrap w:val="0"/>
            <w:vAlign w:val="top"/>
          </w:tcPr>
          <w:p>
            <w:pPr>
              <w:widowControl/>
              <w:spacing w:line="240" w:lineRule="exact"/>
              <w:jc w:val="left"/>
              <w:textAlignment w:val="center"/>
              <w:rPr>
                <w:rFonts w:ascii="仿宋_GB2312" w:hAnsi="Arial" w:eastAsia="仿宋_GB2312" w:cs="仿宋_GB2312"/>
                <w:color w:val="000000"/>
                <w:sz w:val="20"/>
                <w:szCs w:val="20"/>
              </w:rPr>
            </w:pPr>
          </w:p>
        </w:tc>
        <w:tc>
          <w:tcPr>
            <w:tcW w:w="801" w:type="dxa"/>
            <w:vMerge w:val="continue"/>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p>
        </w:tc>
        <w:tc>
          <w:tcPr>
            <w:tcW w:w="596" w:type="dxa"/>
            <w:tcBorders>
              <w:top w:val="single" w:color="auto" w:sz="4" w:space="0"/>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eastAsia" w:ascii="楷体" w:hAnsi="楷体" w:eastAsia="楷体" w:cs="楷体"/>
                <w:b w:val="0"/>
                <w:i w:val="0"/>
                <w:caps w:val="0"/>
                <w:color w:val="000000"/>
                <w:spacing w:val="0"/>
                <w:kern w:val="0"/>
                <w:sz w:val="21"/>
                <w:szCs w:val="21"/>
                <w:u w:val="none"/>
                <w:shd w:val="clear" w:color="auto" w:fill="auto"/>
                <w:lang w:eastAsia="zh-CN" w:bidi="ar"/>
              </w:rPr>
            </w:pPr>
            <w:r>
              <w:rPr>
                <w:rFonts w:hint="eastAsia" w:ascii="楷体" w:hAnsi="楷体" w:eastAsia="楷体" w:cs="楷体"/>
                <w:b w:val="0"/>
                <w:i w:val="0"/>
                <w:caps w:val="0"/>
                <w:color w:val="000000"/>
                <w:spacing w:val="0"/>
                <w:kern w:val="0"/>
                <w:sz w:val="21"/>
                <w:szCs w:val="21"/>
                <w:u w:val="none"/>
                <w:shd w:val="clear" w:color="auto" w:fill="auto"/>
                <w:lang w:eastAsia="zh-CN" w:bidi="ar"/>
              </w:rPr>
              <w:t>经验总结</w:t>
            </w:r>
          </w:p>
        </w:tc>
        <w:tc>
          <w:tcPr>
            <w:tcW w:w="8229" w:type="dxa"/>
            <w:tcBorders>
              <w:top w:val="single" w:color="auto" w:sz="4" w:space="0"/>
              <w:bottom w:val="single" w:color="auto" w:sz="4" w:space="0"/>
              <w:tl2br w:val="nil"/>
              <w:tr2bl w:val="nil"/>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9" w:hRule="atLeast"/>
          <w:jc w:val="center"/>
        </w:trPr>
        <w:tc>
          <w:tcPr>
            <w:tcW w:w="1728" w:type="dxa"/>
            <w:vMerge w:val="continue"/>
            <w:tcBorders>
              <w:tl2br w:val="nil"/>
              <w:tr2bl w:val="nil"/>
            </w:tcBorders>
            <w:noWrap w:val="0"/>
            <w:vAlign w:val="center"/>
          </w:tcPr>
          <w:p>
            <w:pPr>
              <w:widowControl/>
              <w:spacing w:line="240" w:lineRule="exact"/>
              <w:jc w:val="center"/>
              <w:textAlignment w:val="center"/>
              <w:rPr>
                <w:rFonts w:hint="eastAsia" w:ascii="楷体" w:hAnsi="楷体" w:eastAsia="楷体" w:cs="楷体"/>
                <w:i w:val="0"/>
                <w:color w:val="000000"/>
                <w:kern w:val="0"/>
                <w:sz w:val="21"/>
                <w:szCs w:val="21"/>
                <w:u w:val="none"/>
                <w:lang w:val="en-US" w:eastAsia="zh-CN" w:bidi="ar"/>
              </w:rPr>
            </w:pPr>
          </w:p>
        </w:tc>
        <w:tc>
          <w:tcPr>
            <w:tcW w:w="723" w:type="dxa"/>
            <w:vMerge w:val="continue"/>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p>
        </w:tc>
        <w:tc>
          <w:tcPr>
            <w:tcW w:w="512" w:type="dxa"/>
            <w:vMerge w:val="continue"/>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p>
        </w:tc>
        <w:tc>
          <w:tcPr>
            <w:tcW w:w="692" w:type="dxa"/>
            <w:vMerge w:val="continue"/>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p>
        </w:tc>
        <w:tc>
          <w:tcPr>
            <w:tcW w:w="53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489" w:type="dxa"/>
            <w:vMerge w:val="continue"/>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p>
        </w:tc>
        <w:tc>
          <w:tcPr>
            <w:tcW w:w="543" w:type="dxa"/>
            <w:vMerge w:val="continue"/>
            <w:tcBorders>
              <w:tl2br w:val="nil"/>
              <w:tr2bl w:val="nil"/>
            </w:tcBorders>
            <w:noWrap w:val="0"/>
            <w:vAlign w:val="top"/>
          </w:tcPr>
          <w:p>
            <w:pPr>
              <w:widowControl/>
              <w:spacing w:line="240" w:lineRule="exact"/>
              <w:jc w:val="left"/>
              <w:textAlignment w:val="center"/>
              <w:rPr>
                <w:rFonts w:ascii="仿宋_GB2312" w:hAnsi="Arial" w:eastAsia="仿宋_GB2312" w:cs="仿宋_GB2312"/>
                <w:color w:val="000000"/>
                <w:sz w:val="20"/>
                <w:szCs w:val="20"/>
              </w:rPr>
            </w:pPr>
          </w:p>
        </w:tc>
        <w:tc>
          <w:tcPr>
            <w:tcW w:w="801" w:type="dxa"/>
            <w:vMerge w:val="continue"/>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p>
        </w:tc>
        <w:tc>
          <w:tcPr>
            <w:tcW w:w="596" w:type="dxa"/>
            <w:tcBorders>
              <w:top w:val="single" w:color="auto" w:sz="4" w:space="0"/>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eastAsia" w:ascii="楷体" w:hAnsi="楷体" w:eastAsia="楷体" w:cs="楷体"/>
                <w:b w:val="0"/>
                <w:i w:val="0"/>
                <w:caps w:val="0"/>
                <w:color w:val="000000"/>
                <w:spacing w:val="0"/>
                <w:kern w:val="0"/>
                <w:sz w:val="21"/>
                <w:szCs w:val="21"/>
                <w:u w:val="none"/>
                <w:shd w:val="clear" w:color="auto" w:fill="auto"/>
                <w:lang w:eastAsia="zh-CN" w:bidi="ar"/>
              </w:rPr>
            </w:pPr>
            <w:r>
              <w:rPr>
                <w:rFonts w:hint="eastAsia" w:ascii="楷体" w:hAnsi="楷体" w:eastAsia="楷体" w:cs="楷体"/>
                <w:b w:val="0"/>
                <w:i w:val="0"/>
                <w:caps w:val="0"/>
                <w:color w:val="000000"/>
                <w:spacing w:val="0"/>
                <w:kern w:val="0"/>
                <w:sz w:val="21"/>
                <w:szCs w:val="21"/>
                <w:u w:val="none"/>
                <w:shd w:val="clear" w:color="auto" w:fill="auto"/>
                <w:lang w:val="en-US" w:eastAsia="zh-CN" w:bidi="ar"/>
              </w:rPr>
              <w:t>约稿任务</w:t>
            </w:r>
          </w:p>
        </w:tc>
        <w:tc>
          <w:tcPr>
            <w:tcW w:w="8229" w:type="dxa"/>
            <w:tcBorders>
              <w:top w:val="single" w:color="auto" w:sz="4" w:space="0"/>
              <w:bottom w:val="single" w:color="auto" w:sz="4" w:space="0"/>
              <w:tl2br w:val="nil"/>
              <w:tr2bl w:val="nil"/>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创新经办管理方式 落实异地就医结算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06" w:hRule="atLeast"/>
          <w:jc w:val="center"/>
        </w:trPr>
        <w:tc>
          <w:tcPr>
            <w:tcW w:w="1728" w:type="dxa"/>
            <w:vMerge w:val="restart"/>
            <w:tcBorders>
              <w:tl2br w:val="nil"/>
              <w:tr2bl w:val="nil"/>
            </w:tcBorders>
            <w:noWrap w:val="0"/>
            <w:vAlign w:val="center"/>
          </w:tcPr>
          <w:p>
            <w:pPr>
              <w:widowControl/>
              <w:spacing w:line="240" w:lineRule="exact"/>
              <w:jc w:val="center"/>
              <w:textAlignment w:val="center"/>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监控信息中心</w:t>
            </w:r>
          </w:p>
        </w:tc>
        <w:tc>
          <w:tcPr>
            <w:tcW w:w="723"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34.5</w:t>
            </w:r>
          </w:p>
        </w:tc>
        <w:tc>
          <w:tcPr>
            <w:tcW w:w="51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6</w:t>
            </w:r>
          </w:p>
        </w:tc>
        <w:tc>
          <w:tcPr>
            <w:tcW w:w="69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kern w:val="0"/>
                <w:sz w:val="20"/>
                <w:szCs w:val="20"/>
                <w:lang w:val="en-US" w:eastAsia="zh-CN"/>
              </w:rPr>
            </w:pPr>
            <w:r>
              <w:rPr>
                <w:rFonts w:hint="eastAsia" w:ascii="仿宋_GB2312" w:hAnsi="Arial" w:eastAsia="仿宋_GB2312" w:cs="仿宋_GB2312"/>
                <w:color w:val="000000"/>
                <w:kern w:val="0"/>
                <w:sz w:val="20"/>
                <w:szCs w:val="20"/>
                <w:lang w:val="en-US" w:eastAsia="zh-CN"/>
              </w:rPr>
              <w:t>3.5</w:t>
            </w:r>
          </w:p>
        </w:tc>
        <w:tc>
          <w:tcPr>
            <w:tcW w:w="539"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p>
        </w:tc>
        <w:tc>
          <w:tcPr>
            <w:tcW w:w="489"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3</w:t>
            </w:r>
          </w:p>
        </w:tc>
        <w:tc>
          <w:tcPr>
            <w:tcW w:w="543" w:type="dxa"/>
            <w:vMerge w:val="restart"/>
            <w:tcBorders>
              <w:tl2br w:val="nil"/>
              <w:tr2bl w:val="nil"/>
            </w:tcBorders>
            <w:noWrap w:val="0"/>
            <w:vAlign w:val="center"/>
          </w:tcPr>
          <w:p>
            <w:pPr>
              <w:widowControl/>
              <w:spacing w:line="240" w:lineRule="exact"/>
              <w:jc w:val="center"/>
              <w:textAlignment w:val="center"/>
              <w:rPr>
                <w:rFonts w:ascii="仿宋_GB2312" w:hAnsi="Arial" w:eastAsia="仿宋_GB2312" w:cs="仿宋_GB2312"/>
                <w:color w:val="000000"/>
                <w:sz w:val="20"/>
                <w:szCs w:val="20"/>
              </w:rPr>
            </w:pPr>
          </w:p>
        </w:tc>
        <w:tc>
          <w:tcPr>
            <w:tcW w:w="801"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12.5</w:t>
            </w:r>
          </w:p>
        </w:tc>
        <w:tc>
          <w:tcPr>
            <w:tcW w:w="596" w:type="dxa"/>
            <w:tcBorders>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eastAsia" w:ascii="楷体" w:hAnsi="楷体" w:eastAsia="楷体" w:cs="楷体"/>
                <w:b w:val="0"/>
                <w:i w:val="0"/>
                <w:caps w:val="0"/>
                <w:color w:val="000000"/>
                <w:spacing w:val="0"/>
                <w:kern w:val="0"/>
                <w:sz w:val="21"/>
                <w:szCs w:val="21"/>
                <w:u w:val="none"/>
                <w:shd w:val="clear" w:color="auto" w:fill="auto"/>
                <w:lang w:eastAsia="zh-CN" w:bidi="ar"/>
              </w:rPr>
            </w:pPr>
            <w:r>
              <w:rPr>
                <w:rFonts w:hint="eastAsia" w:ascii="楷体" w:hAnsi="楷体" w:eastAsia="楷体" w:cs="楷体"/>
                <w:b w:val="0"/>
                <w:i w:val="0"/>
                <w:caps w:val="0"/>
                <w:color w:val="000000"/>
                <w:spacing w:val="0"/>
                <w:kern w:val="0"/>
                <w:sz w:val="21"/>
                <w:szCs w:val="21"/>
                <w:u w:val="none"/>
                <w:shd w:val="clear" w:color="auto" w:fill="auto"/>
                <w:lang w:eastAsia="zh-CN" w:bidi="ar"/>
              </w:rPr>
              <w:t>动态信息</w:t>
            </w:r>
          </w:p>
        </w:tc>
        <w:tc>
          <w:tcPr>
            <w:tcW w:w="8229" w:type="dxa"/>
            <w:tcBorders>
              <w:tl2br w:val="nil"/>
              <w:tr2bl w:val="nil"/>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240" w:lineRule="auto"/>
              <w:jc w:val="left"/>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弘扬雷锋精神 当好医保卫士 助力乡村振兴</w:t>
            </w:r>
          </w:p>
          <w:p>
            <w:pPr>
              <w:keepNext w:val="0"/>
              <w:keepLines w:val="0"/>
              <w:widowControl/>
              <w:suppressLineNumbers w:val="0"/>
              <w:pBdr>
                <w:top w:val="none" w:color="auto" w:sz="0" w:space="0"/>
                <w:left w:val="none" w:color="auto" w:sz="0" w:space="0"/>
                <w:bottom w:val="none" w:color="auto" w:sz="0" w:space="0"/>
                <w:right w:val="none" w:color="auto" w:sz="0" w:space="0"/>
              </w:pBdr>
              <w:spacing w:line="240" w:lineRule="auto"/>
              <w:jc w:val="left"/>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自治区医保局规范知识库、规则库管理推动医保基金监管高质量发展</w:t>
            </w:r>
          </w:p>
          <w:p>
            <w:pPr>
              <w:keepNext w:val="0"/>
              <w:keepLines w:val="0"/>
              <w:widowControl/>
              <w:suppressLineNumbers w:val="0"/>
              <w:pBdr>
                <w:top w:val="none" w:color="auto" w:sz="0" w:space="0"/>
                <w:left w:val="none" w:color="auto" w:sz="0" w:space="0"/>
                <w:bottom w:val="none" w:color="auto" w:sz="0" w:space="0"/>
                <w:right w:val="none" w:color="auto" w:sz="0" w:space="0"/>
              </w:pBdr>
              <w:spacing w:line="240" w:lineRule="auto"/>
              <w:jc w:val="left"/>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突出“强、新、实、严”全区医疗保障基金智能监控业务能力提升培训班成效良好</w:t>
            </w:r>
          </w:p>
          <w:p>
            <w:pPr>
              <w:keepNext w:val="0"/>
              <w:keepLines w:val="0"/>
              <w:widowControl/>
              <w:suppressLineNumbers w:val="0"/>
              <w:pBdr>
                <w:top w:val="none" w:color="auto" w:sz="0" w:space="0"/>
                <w:left w:val="none" w:color="auto" w:sz="0" w:space="0"/>
                <w:bottom w:val="none" w:color="auto" w:sz="0" w:space="0"/>
                <w:right w:val="none" w:color="auto" w:sz="0" w:space="0"/>
              </w:pBdr>
              <w:spacing w:line="240" w:lineRule="auto"/>
              <w:jc w:val="left"/>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2023年宁夏二季度欺诈骗保和违规使用医保基金典型案例</w:t>
            </w:r>
          </w:p>
          <w:p>
            <w:pPr>
              <w:keepNext w:val="0"/>
              <w:keepLines w:val="0"/>
              <w:widowControl/>
              <w:suppressLineNumbers w:val="0"/>
              <w:pBdr>
                <w:top w:val="none" w:color="auto" w:sz="0" w:space="0"/>
                <w:left w:val="none" w:color="auto" w:sz="0" w:space="0"/>
                <w:bottom w:val="none" w:color="auto" w:sz="0" w:space="0"/>
                <w:right w:val="none" w:color="auto" w:sz="0" w:space="0"/>
              </w:pBdr>
              <w:spacing w:line="240" w:lineRule="auto"/>
              <w:jc w:val="left"/>
              <w:rPr>
                <w:rFonts w:hint="default"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感悟红船精神 赋能基金监管</w:t>
            </w:r>
          </w:p>
          <w:p>
            <w:pPr>
              <w:keepNext w:val="0"/>
              <w:keepLines w:val="0"/>
              <w:widowControl/>
              <w:suppressLineNumbers w:val="0"/>
              <w:pBdr>
                <w:top w:val="none" w:color="auto" w:sz="0" w:space="0"/>
                <w:left w:val="none" w:color="auto" w:sz="0" w:space="0"/>
                <w:bottom w:val="none" w:color="auto" w:sz="0" w:space="0"/>
                <w:right w:val="none" w:color="auto" w:sz="0" w:space="0"/>
              </w:pBdr>
              <w:spacing w:line="240" w:lineRule="auto"/>
              <w:jc w:val="left"/>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感悟思想伟力  强化使命担当  厚植为民情怀</w:t>
            </w:r>
          </w:p>
          <w:p>
            <w:pPr>
              <w:keepNext w:val="0"/>
              <w:keepLines w:val="0"/>
              <w:widowControl/>
              <w:suppressLineNumbers w:val="0"/>
              <w:pBdr>
                <w:top w:val="none" w:color="auto" w:sz="0" w:space="0"/>
                <w:left w:val="none" w:color="auto" w:sz="0" w:space="0"/>
                <w:bottom w:val="none" w:color="auto" w:sz="0" w:space="0"/>
                <w:right w:val="none" w:color="auto" w:sz="0" w:space="0"/>
              </w:pBdr>
              <w:spacing w:line="240" w:lineRule="auto"/>
              <w:jc w:val="left"/>
              <w:rPr>
                <w:rFonts w:hint="default"/>
                <w:rtl w:val="0"/>
                <w:lang w:val="en-US" w:eastAsia="zh-CN"/>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国家医疗保障局颜清辉副局长 一行来宁调研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9" w:hRule="atLeast"/>
          <w:jc w:val="center"/>
        </w:trPr>
        <w:tc>
          <w:tcPr>
            <w:tcW w:w="1728" w:type="dxa"/>
            <w:vMerge w:val="continue"/>
            <w:tcBorders>
              <w:tl2br w:val="nil"/>
              <w:tr2bl w:val="nil"/>
            </w:tcBorders>
            <w:noWrap w:val="0"/>
            <w:vAlign w:val="center"/>
          </w:tcPr>
          <w:p>
            <w:pPr>
              <w:widowControl/>
              <w:spacing w:line="240" w:lineRule="exact"/>
              <w:jc w:val="center"/>
              <w:textAlignment w:val="center"/>
              <w:rPr>
                <w:rFonts w:hint="eastAsia" w:ascii="楷体" w:hAnsi="楷体" w:eastAsia="楷体" w:cs="楷体"/>
                <w:i w:val="0"/>
                <w:color w:val="000000"/>
                <w:kern w:val="0"/>
                <w:sz w:val="21"/>
                <w:szCs w:val="21"/>
                <w:u w:val="none"/>
                <w:lang w:val="en-US" w:eastAsia="zh-CN" w:bidi="ar"/>
              </w:rPr>
            </w:pPr>
          </w:p>
        </w:tc>
        <w:tc>
          <w:tcPr>
            <w:tcW w:w="72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1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69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kern w:val="0"/>
                <w:sz w:val="20"/>
                <w:szCs w:val="20"/>
                <w:lang w:val="en-US" w:eastAsia="zh-CN"/>
              </w:rPr>
            </w:pPr>
          </w:p>
        </w:tc>
        <w:tc>
          <w:tcPr>
            <w:tcW w:w="539" w:type="dxa"/>
            <w:vMerge w:val="continue"/>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p>
        </w:tc>
        <w:tc>
          <w:tcPr>
            <w:tcW w:w="489" w:type="dxa"/>
            <w:vMerge w:val="continue"/>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p>
        </w:tc>
        <w:tc>
          <w:tcPr>
            <w:tcW w:w="543" w:type="dxa"/>
            <w:vMerge w:val="continue"/>
            <w:tcBorders>
              <w:tl2br w:val="nil"/>
              <w:tr2bl w:val="nil"/>
            </w:tcBorders>
            <w:noWrap w:val="0"/>
            <w:vAlign w:val="center"/>
          </w:tcPr>
          <w:p>
            <w:pPr>
              <w:widowControl/>
              <w:spacing w:line="240" w:lineRule="exact"/>
              <w:jc w:val="center"/>
              <w:textAlignment w:val="center"/>
              <w:rPr>
                <w:rFonts w:ascii="仿宋_GB2312" w:hAnsi="Arial" w:eastAsia="仿宋_GB2312" w:cs="仿宋_GB2312"/>
                <w:color w:val="000000"/>
                <w:sz w:val="20"/>
                <w:szCs w:val="20"/>
              </w:rPr>
            </w:pPr>
          </w:p>
        </w:tc>
        <w:tc>
          <w:tcPr>
            <w:tcW w:w="801"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96" w:type="dxa"/>
            <w:tcBorders>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default" w:ascii="楷体" w:hAnsi="楷体" w:eastAsia="楷体" w:cs="楷体"/>
                <w:b w:val="0"/>
                <w:i w:val="0"/>
                <w:caps w:val="0"/>
                <w:color w:val="000000"/>
                <w:spacing w:val="0"/>
                <w:kern w:val="0"/>
                <w:sz w:val="21"/>
                <w:szCs w:val="21"/>
                <w:u w:val="none"/>
                <w:shd w:val="clear" w:color="auto" w:fill="auto"/>
                <w:lang w:val="en-US" w:eastAsia="zh-CN" w:bidi="ar"/>
              </w:rPr>
            </w:pPr>
            <w:r>
              <w:rPr>
                <w:rFonts w:hint="eastAsia" w:ascii="楷体" w:hAnsi="楷体" w:eastAsia="楷体" w:cs="楷体"/>
                <w:b w:val="0"/>
                <w:i w:val="0"/>
                <w:caps w:val="0"/>
                <w:color w:val="000000"/>
                <w:spacing w:val="0"/>
                <w:kern w:val="0"/>
                <w:sz w:val="21"/>
                <w:szCs w:val="21"/>
                <w:u w:val="none"/>
                <w:shd w:val="clear" w:color="auto" w:fill="auto"/>
                <w:lang w:val="en-US" w:eastAsia="zh-CN" w:bidi="ar"/>
              </w:rPr>
              <w:t>经验总结</w:t>
            </w:r>
          </w:p>
        </w:tc>
        <w:tc>
          <w:tcPr>
            <w:tcW w:w="8229" w:type="dxa"/>
            <w:tcBorders>
              <w:tl2br w:val="nil"/>
              <w:tr2bl w:val="nil"/>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55" w:hRule="atLeast"/>
          <w:jc w:val="center"/>
        </w:trPr>
        <w:tc>
          <w:tcPr>
            <w:tcW w:w="1728" w:type="dxa"/>
            <w:vMerge w:val="continue"/>
            <w:tcBorders>
              <w:tl2br w:val="nil"/>
              <w:tr2bl w:val="nil"/>
            </w:tcBorders>
            <w:noWrap w:val="0"/>
            <w:vAlign w:val="center"/>
          </w:tcPr>
          <w:p>
            <w:pPr>
              <w:widowControl/>
              <w:spacing w:line="240" w:lineRule="exact"/>
              <w:jc w:val="center"/>
              <w:textAlignment w:val="center"/>
              <w:rPr>
                <w:rFonts w:hint="eastAsia" w:ascii="楷体" w:hAnsi="楷体" w:eastAsia="楷体" w:cs="楷体"/>
                <w:i w:val="0"/>
                <w:color w:val="000000"/>
                <w:kern w:val="0"/>
                <w:sz w:val="21"/>
                <w:szCs w:val="21"/>
                <w:u w:val="none"/>
                <w:lang w:val="en-US" w:eastAsia="zh-CN" w:bidi="ar"/>
              </w:rPr>
            </w:pPr>
          </w:p>
        </w:tc>
        <w:tc>
          <w:tcPr>
            <w:tcW w:w="72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1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69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kern w:val="0"/>
                <w:sz w:val="20"/>
                <w:szCs w:val="20"/>
                <w:lang w:val="en-US" w:eastAsia="zh-CN"/>
              </w:rPr>
            </w:pPr>
          </w:p>
        </w:tc>
        <w:tc>
          <w:tcPr>
            <w:tcW w:w="539" w:type="dxa"/>
            <w:vMerge w:val="continue"/>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p>
        </w:tc>
        <w:tc>
          <w:tcPr>
            <w:tcW w:w="48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43" w:type="dxa"/>
            <w:vMerge w:val="continue"/>
            <w:tcBorders>
              <w:tl2br w:val="nil"/>
              <w:tr2bl w:val="nil"/>
            </w:tcBorders>
            <w:noWrap w:val="0"/>
            <w:vAlign w:val="center"/>
          </w:tcPr>
          <w:p>
            <w:pPr>
              <w:widowControl/>
              <w:spacing w:line="240" w:lineRule="exact"/>
              <w:jc w:val="center"/>
              <w:textAlignment w:val="center"/>
              <w:rPr>
                <w:rFonts w:ascii="仿宋_GB2312" w:hAnsi="Arial" w:eastAsia="仿宋_GB2312" w:cs="仿宋_GB2312"/>
                <w:color w:val="000000"/>
                <w:sz w:val="20"/>
                <w:szCs w:val="20"/>
              </w:rPr>
            </w:pPr>
          </w:p>
        </w:tc>
        <w:tc>
          <w:tcPr>
            <w:tcW w:w="801"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96" w:type="dxa"/>
            <w:tcBorders>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default" w:ascii="楷体" w:hAnsi="楷体" w:eastAsia="楷体" w:cs="楷体"/>
                <w:b w:val="0"/>
                <w:i w:val="0"/>
                <w:caps w:val="0"/>
                <w:color w:val="000000"/>
                <w:spacing w:val="0"/>
                <w:kern w:val="0"/>
                <w:sz w:val="21"/>
                <w:szCs w:val="21"/>
                <w:u w:val="none"/>
                <w:shd w:val="clear" w:color="auto" w:fill="auto"/>
                <w:lang w:val="en-US" w:eastAsia="zh-CN" w:bidi="ar"/>
              </w:rPr>
            </w:pPr>
            <w:r>
              <w:rPr>
                <w:rFonts w:hint="eastAsia" w:ascii="楷体" w:hAnsi="楷体" w:eastAsia="楷体" w:cs="楷体"/>
                <w:b w:val="0"/>
                <w:i w:val="0"/>
                <w:caps w:val="0"/>
                <w:color w:val="000000"/>
                <w:spacing w:val="0"/>
                <w:kern w:val="0"/>
                <w:sz w:val="21"/>
                <w:szCs w:val="21"/>
                <w:u w:val="none"/>
                <w:shd w:val="clear" w:color="auto" w:fill="auto"/>
                <w:lang w:val="en-US" w:eastAsia="zh-CN" w:bidi="ar"/>
              </w:rPr>
              <w:t>约稿任务</w:t>
            </w:r>
          </w:p>
        </w:tc>
        <w:tc>
          <w:tcPr>
            <w:tcW w:w="8229" w:type="dxa"/>
            <w:tcBorders>
              <w:tl2br w:val="nil"/>
              <w:tr2bl w:val="nil"/>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自治区医保局“四聚焦”推动医保基金监管“安全规范”“争先进位”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9" w:hRule="atLeast"/>
          <w:jc w:val="center"/>
        </w:trPr>
        <w:tc>
          <w:tcPr>
            <w:tcW w:w="14852" w:type="dxa"/>
            <w:gridSpan w:val="10"/>
            <w:tcBorders>
              <w:tl2br w:val="nil"/>
              <w:tr2bl w:val="nil"/>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04" w:hRule="atLeast"/>
          <w:jc w:val="center"/>
        </w:trPr>
        <w:tc>
          <w:tcPr>
            <w:tcW w:w="1728" w:type="dxa"/>
            <w:vMerge w:val="restart"/>
            <w:tcBorders>
              <w:tl2br w:val="nil"/>
              <w:tr2bl w:val="nil"/>
            </w:tcBorders>
            <w:noWrap w:val="0"/>
            <w:vAlign w:val="center"/>
          </w:tcPr>
          <w:p>
            <w:pPr>
              <w:widowControl/>
              <w:spacing w:line="240" w:lineRule="exact"/>
              <w:jc w:val="center"/>
              <w:textAlignment w:val="center"/>
              <w:rPr>
                <w:rFonts w:ascii="仿宋_GB2312" w:hAnsi="Arial" w:eastAsia="仿宋_GB2312" w:cs="仿宋_GB2312"/>
                <w:color w:val="000000"/>
                <w:sz w:val="20"/>
                <w:szCs w:val="20"/>
              </w:rPr>
            </w:pPr>
            <w:r>
              <w:rPr>
                <w:rFonts w:hint="eastAsia" w:ascii="楷体" w:hAnsi="楷体" w:eastAsia="楷体" w:cs="楷体"/>
                <w:i w:val="0"/>
                <w:color w:val="000000"/>
                <w:kern w:val="0"/>
                <w:sz w:val="21"/>
                <w:szCs w:val="21"/>
                <w:u w:val="none"/>
                <w:lang w:val="en-US" w:eastAsia="zh-CN" w:bidi="ar"/>
              </w:rPr>
              <w:t>银川市医疗保障局</w:t>
            </w:r>
          </w:p>
        </w:tc>
        <w:tc>
          <w:tcPr>
            <w:tcW w:w="723"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21</w:t>
            </w:r>
          </w:p>
        </w:tc>
        <w:tc>
          <w:tcPr>
            <w:tcW w:w="51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6</w:t>
            </w:r>
          </w:p>
        </w:tc>
        <w:tc>
          <w:tcPr>
            <w:tcW w:w="69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7</w:t>
            </w:r>
          </w:p>
        </w:tc>
        <w:tc>
          <w:tcPr>
            <w:tcW w:w="539"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p>
        </w:tc>
        <w:tc>
          <w:tcPr>
            <w:tcW w:w="489"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p>
        </w:tc>
        <w:tc>
          <w:tcPr>
            <w:tcW w:w="543" w:type="dxa"/>
            <w:vMerge w:val="restart"/>
            <w:tcBorders>
              <w:tl2br w:val="nil"/>
              <w:tr2bl w:val="nil"/>
            </w:tcBorders>
            <w:noWrap w:val="0"/>
            <w:vAlign w:val="center"/>
          </w:tcPr>
          <w:p>
            <w:pPr>
              <w:widowControl/>
              <w:spacing w:line="240" w:lineRule="exact"/>
              <w:jc w:val="center"/>
              <w:textAlignment w:val="center"/>
              <w:rPr>
                <w:rFonts w:ascii="仿宋_GB2312" w:hAnsi="Arial" w:eastAsia="仿宋_GB2312" w:cs="仿宋_GB2312"/>
                <w:color w:val="000000"/>
                <w:sz w:val="20"/>
                <w:szCs w:val="20"/>
              </w:rPr>
            </w:pPr>
          </w:p>
        </w:tc>
        <w:tc>
          <w:tcPr>
            <w:tcW w:w="801"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13</w:t>
            </w:r>
          </w:p>
        </w:tc>
        <w:tc>
          <w:tcPr>
            <w:tcW w:w="596" w:type="dxa"/>
            <w:tcBorders>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eastAsia" w:ascii="楷体" w:hAnsi="楷体" w:eastAsia="楷体" w:cs="楷体"/>
                <w:color w:val="000000"/>
                <w:kern w:val="0"/>
                <w:sz w:val="21"/>
                <w:szCs w:val="21"/>
                <w:u w:val="none"/>
                <w:lang w:val="en-US" w:eastAsia="zh-CN" w:bidi="ar"/>
              </w:rPr>
            </w:pPr>
            <w:r>
              <w:rPr>
                <w:rFonts w:hint="eastAsia" w:ascii="楷体" w:hAnsi="楷体" w:eastAsia="楷体" w:cs="楷体"/>
                <w:color w:val="000000"/>
                <w:kern w:val="0"/>
                <w:sz w:val="21"/>
                <w:szCs w:val="21"/>
                <w:u w:val="none"/>
                <w:lang w:eastAsia="zh-CN" w:bidi="ar"/>
              </w:rPr>
              <w:t>动态信息</w:t>
            </w:r>
          </w:p>
        </w:tc>
        <w:tc>
          <w:tcPr>
            <w:tcW w:w="8229" w:type="dxa"/>
            <w:tcBorders>
              <w:bottom w:val="single" w:color="auto" w:sz="4" w:space="0"/>
              <w:tl2br w:val="nil"/>
              <w:tr2bl w:val="nil"/>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银川市全面执行口腔种植全流程调控种牙费用将得到有效控制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rtl w:val="0"/>
                <w:lang w:val="en-US" w:eastAsia="zh-CN"/>
              </w:rPr>
            </w:pPr>
            <w:r>
              <w:rPr>
                <w:rFonts w:hint="default"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银川市做好异地就医结算服务 让群众在异乡有“医靠”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2" w:hRule="atLeast"/>
          <w:jc w:val="center"/>
        </w:trPr>
        <w:tc>
          <w:tcPr>
            <w:tcW w:w="1728" w:type="dxa"/>
            <w:vMerge w:val="continue"/>
            <w:tcBorders>
              <w:tl2br w:val="nil"/>
              <w:tr2bl w:val="nil"/>
            </w:tcBorders>
            <w:noWrap w:val="0"/>
            <w:vAlign w:val="center"/>
          </w:tcPr>
          <w:p>
            <w:pPr>
              <w:widowControl/>
              <w:spacing w:line="240" w:lineRule="exact"/>
              <w:jc w:val="center"/>
              <w:textAlignment w:val="center"/>
              <w:rPr>
                <w:rFonts w:hint="eastAsia" w:ascii="楷体" w:hAnsi="楷体" w:eastAsia="楷体" w:cs="楷体"/>
                <w:i w:val="0"/>
                <w:color w:val="000000"/>
                <w:kern w:val="0"/>
                <w:sz w:val="21"/>
                <w:szCs w:val="21"/>
                <w:u w:val="none"/>
                <w:lang w:val="en-US" w:eastAsia="zh-CN" w:bidi="ar"/>
              </w:rPr>
            </w:pPr>
          </w:p>
        </w:tc>
        <w:tc>
          <w:tcPr>
            <w:tcW w:w="72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kern w:val="0"/>
                <w:sz w:val="20"/>
                <w:szCs w:val="20"/>
              </w:rPr>
            </w:pPr>
          </w:p>
        </w:tc>
        <w:tc>
          <w:tcPr>
            <w:tcW w:w="51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kern w:val="0"/>
                <w:sz w:val="20"/>
                <w:szCs w:val="20"/>
              </w:rPr>
            </w:pPr>
          </w:p>
        </w:tc>
        <w:tc>
          <w:tcPr>
            <w:tcW w:w="69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kern w:val="0"/>
                <w:sz w:val="20"/>
                <w:szCs w:val="20"/>
              </w:rPr>
            </w:pPr>
          </w:p>
        </w:tc>
        <w:tc>
          <w:tcPr>
            <w:tcW w:w="53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kern w:val="0"/>
                <w:sz w:val="20"/>
                <w:szCs w:val="20"/>
              </w:rPr>
            </w:pPr>
          </w:p>
        </w:tc>
        <w:tc>
          <w:tcPr>
            <w:tcW w:w="48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kern w:val="0"/>
                <w:sz w:val="20"/>
                <w:szCs w:val="20"/>
              </w:rPr>
            </w:pPr>
          </w:p>
        </w:tc>
        <w:tc>
          <w:tcPr>
            <w:tcW w:w="54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kern w:val="0"/>
                <w:sz w:val="20"/>
                <w:szCs w:val="20"/>
              </w:rPr>
            </w:pPr>
          </w:p>
        </w:tc>
        <w:tc>
          <w:tcPr>
            <w:tcW w:w="801"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kern w:val="0"/>
                <w:sz w:val="20"/>
                <w:szCs w:val="20"/>
              </w:rPr>
            </w:pPr>
          </w:p>
        </w:tc>
        <w:tc>
          <w:tcPr>
            <w:tcW w:w="596" w:type="dxa"/>
            <w:tcBorders>
              <w:top w:val="single" w:color="auto" w:sz="4" w:space="0"/>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eastAsia" w:ascii="楷体" w:hAnsi="楷体" w:eastAsia="楷体" w:cs="楷体"/>
                <w:color w:val="000000"/>
                <w:kern w:val="0"/>
                <w:sz w:val="21"/>
                <w:szCs w:val="21"/>
                <w:u w:val="none"/>
                <w:lang w:val="en-US" w:eastAsia="zh-CN" w:bidi="ar"/>
              </w:rPr>
            </w:pPr>
            <w:r>
              <w:rPr>
                <w:rFonts w:hint="eastAsia" w:ascii="楷体" w:hAnsi="楷体" w:eastAsia="楷体" w:cs="楷体"/>
                <w:color w:val="000000"/>
                <w:kern w:val="0"/>
                <w:sz w:val="21"/>
                <w:szCs w:val="21"/>
                <w:u w:val="none"/>
                <w:lang w:val="en-US" w:eastAsia="zh-CN" w:bidi="ar"/>
              </w:rPr>
              <w:t>经验总结</w:t>
            </w:r>
          </w:p>
        </w:tc>
        <w:tc>
          <w:tcPr>
            <w:tcW w:w="8229" w:type="dxa"/>
            <w:tcBorders>
              <w:top w:val="single" w:color="auto" w:sz="4" w:space="0"/>
              <w:tl2br w:val="nil"/>
              <w:tr2bl w:val="nil"/>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240" w:lineRule="auto"/>
              <w:jc w:val="left"/>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“走出去”学先进、“带回来”促提升加快补齐医疗保障事业高质量发展短板—银川市医疗保障局考察学习区外长护险试点先进经验的启示和工作建议</w:t>
            </w:r>
          </w:p>
          <w:p>
            <w:pPr>
              <w:keepNext w:val="0"/>
              <w:keepLines w:val="0"/>
              <w:widowControl/>
              <w:suppressLineNumbers w:val="0"/>
              <w:pBdr>
                <w:top w:val="none" w:color="auto" w:sz="0" w:space="0"/>
                <w:left w:val="none" w:color="auto" w:sz="0" w:space="0"/>
                <w:bottom w:val="none" w:color="auto" w:sz="0" w:space="0"/>
                <w:right w:val="none" w:color="auto" w:sz="0" w:space="0"/>
              </w:pBdr>
              <w:spacing w:line="240" w:lineRule="auto"/>
              <w:jc w:val="left"/>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银川市医疗保障局关于职工医保门诊共济保障改革工作推进情况的报告</w:t>
            </w:r>
          </w:p>
          <w:p>
            <w:pPr>
              <w:keepNext w:val="0"/>
              <w:keepLines w:val="0"/>
              <w:widowControl/>
              <w:suppressLineNumbers w:val="0"/>
              <w:pBdr>
                <w:top w:val="none" w:color="auto" w:sz="0" w:space="0"/>
                <w:left w:val="none" w:color="auto" w:sz="0" w:space="0"/>
                <w:bottom w:val="none" w:color="auto" w:sz="0" w:space="0"/>
                <w:right w:val="none" w:color="auto" w:sz="0" w:space="0"/>
              </w:pBdr>
              <w:spacing w:line="240" w:lineRule="auto"/>
              <w:jc w:val="left"/>
              <w:rPr>
                <w:rFonts w:hint="eastAsia"/>
                <w:rtl w:val="0"/>
                <w:lang w:val="en-US" w:eastAsia="zh-CN"/>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银川市医保局多措并举</w:t>
            </w:r>
            <w:r>
              <w:rPr>
                <w:rFonts w:hint="default"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 创新监管 将打击欺诈骗保专项治理推向深入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19" w:hRule="atLeast"/>
          <w:jc w:val="center"/>
        </w:trPr>
        <w:tc>
          <w:tcPr>
            <w:tcW w:w="1728" w:type="dxa"/>
            <w:vMerge w:val="restart"/>
            <w:tcBorders>
              <w:tl2br w:val="nil"/>
              <w:tr2bl w:val="nil"/>
            </w:tcBorders>
            <w:noWrap w:val="0"/>
            <w:vAlign w:val="center"/>
          </w:tcPr>
          <w:p>
            <w:pPr>
              <w:widowControl/>
              <w:spacing w:line="240" w:lineRule="exact"/>
              <w:jc w:val="center"/>
              <w:textAlignment w:val="center"/>
              <w:rPr>
                <w:rFonts w:ascii="仿宋_GB2312" w:hAnsi="Arial" w:eastAsia="仿宋_GB2312" w:cs="仿宋_GB2312"/>
                <w:color w:val="000000"/>
                <w:sz w:val="20"/>
                <w:szCs w:val="20"/>
              </w:rPr>
            </w:pPr>
            <w:r>
              <w:rPr>
                <w:rFonts w:hint="eastAsia" w:ascii="楷体" w:hAnsi="楷体" w:eastAsia="楷体" w:cs="楷体"/>
                <w:i w:val="0"/>
                <w:color w:val="000000"/>
                <w:kern w:val="0"/>
                <w:sz w:val="21"/>
                <w:szCs w:val="21"/>
                <w:u w:val="none"/>
                <w:lang w:val="en-US" w:eastAsia="zh-CN" w:bidi="ar"/>
              </w:rPr>
              <w:t>石嘴山市医疗保障局</w:t>
            </w:r>
          </w:p>
        </w:tc>
        <w:tc>
          <w:tcPr>
            <w:tcW w:w="723"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20</w:t>
            </w:r>
          </w:p>
        </w:tc>
        <w:tc>
          <w:tcPr>
            <w:tcW w:w="51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6</w:t>
            </w:r>
          </w:p>
        </w:tc>
        <w:tc>
          <w:tcPr>
            <w:tcW w:w="69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4</w:t>
            </w:r>
          </w:p>
        </w:tc>
        <w:tc>
          <w:tcPr>
            <w:tcW w:w="539"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489" w:type="dxa"/>
            <w:vMerge w:val="restart"/>
            <w:tcBorders>
              <w:tl2br w:val="nil"/>
              <w:tr2bl w:val="nil"/>
            </w:tcBorders>
            <w:noWrap w:val="0"/>
            <w:vAlign w:val="center"/>
          </w:tcPr>
          <w:p>
            <w:pPr>
              <w:widowControl/>
              <w:spacing w:line="240" w:lineRule="exact"/>
              <w:jc w:val="center"/>
              <w:textAlignment w:val="center"/>
              <w:rPr>
                <w:rFonts w:ascii="仿宋_GB2312" w:hAnsi="Arial" w:eastAsia="仿宋_GB2312" w:cs="仿宋_GB2312"/>
                <w:color w:val="000000"/>
                <w:sz w:val="20"/>
                <w:szCs w:val="20"/>
              </w:rPr>
            </w:pPr>
          </w:p>
        </w:tc>
        <w:tc>
          <w:tcPr>
            <w:tcW w:w="543" w:type="dxa"/>
            <w:vMerge w:val="restart"/>
            <w:tcBorders>
              <w:tl2br w:val="nil"/>
              <w:tr2bl w:val="nil"/>
            </w:tcBorders>
            <w:noWrap w:val="0"/>
            <w:vAlign w:val="center"/>
          </w:tcPr>
          <w:p>
            <w:pPr>
              <w:widowControl/>
              <w:spacing w:line="240" w:lineRule="exact"/>
              <w:jc w:val="center"/>
              <w:textAlignment w:val="center"/>
              <w:rPr>
                <w:rFonts w:ascii="仿宋_GB2312" w:hAnsi="Arial" w:eastAsia="仿宋_GB2312" w:cs="仿宋_GB2312"/>
                <w:color w:val="000000"/>
                <w:sz w:val="20"/>
                <w:szCs w:val="20"/>
              </w:rPr>
            </w:pPr>
          </w:p>
        </w:tc>
        <w:tc>
          <w:tcPr>
            <w:tcW w:w="801"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10</w:t>
            </w:r>
          </w:p>
        </w:tc>
        <w:tc>
          <w:tcPr>
            <w:tcW w:w="596" w:type="dxa"/>
            <w:tcBorders>
              <w:bottom w:val="single" w:color="auto" w:sz="4" w:space="0"/>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eastAsia" w:ascii="楷体" w:hAnsi="楷体" w:eastAsia="楷体" w:cs="楷体"/>
                <w:color w:val="000000"/>
                <w:kern w:val="0"/>
                <w:sz w:val="21"/>
                <w:szCs w:val="21"/>
                <w:u w:val="none"/>
                <w:lang w:eastAsia="zh-CN" w:bidi="ar"/>
              </w:rPr>
            </w:pPr>
            <w:r>
              <w:rPr>
                <w:rFonts w:hint="eastAsia" w:ascii="楷体" w:hAnsi="楷体" w:eastAsia="楷体" w:cs="楷体"/>
                <w:color w:val="000000"/>
                <w:kern w:val="0"/>
                <w:sz w:val="21"/>
                <w:szCs w:val="21"/>
                <w:u w:val="none"/>
                <w:lang w:eastAsia="zh-CN" w:bidi="ar"/>
              </w:rPr>
              <w:t>动态信息</w:t>
            </w:r>
          </w:p>
        </w:tc>
        <w:tc>
          <w:tcPr>
            <w:tcW w:w="8229" w:type="dxa"/>
            <w:tcBorders>
              <w:bottom w:val="single" w:color="auto" w:sz="4" w:space="0"/>
              <w:tl2br w:val="nil"/>
              <w:tr2bl w:val="nil"/>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240" w:lineRule="auto"/>
              <w:jc w:val="left"/>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医保关系转移更便捷，让群众免去奔波苦（宁夏日报）</w:t>
            </w:r>
          </w:p>
          <w:p>
            <w:pPr>
              <w:keepNext w:val="0"/>
              <w:keepLines w:val="0"/>
              <w:widowControl/>
              <w:suppressLineNumbers w:val="0"/>
              <w:pBdr>
                <w:top w:val="none" w:color="auto" w:sz="0" w:space="0"/>
                <w:left w:val="none" w:color="auto" w:sz="0" w:space="0"/>
                <w:bottom w:val="none" w:color="auto" w:sz="0" w:space="0"/>
                <w:right w:val="none" w:color="auto" w:sz="0" w:space="0"/>
              </w:pBdr>
              <w:spacing w:line="240" w:lineRule="auto"/>
              <w:jc w:val="left"/>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石嘴山市医保基金监管集中宣传月市区联动启动仪式在惠农区召开</w:t>
            </w:r>
          </w:p>
          <w:p>
            <w:pPr>
              <w:keepNext w:val="0"/>
              <w:keepLines w:val="0"/>
              <w:widowControl/>
              <w:suppressLineNumbers w:val="0"/>
              <w:pBdr>
                <w:top w:val="none" w:color="auto" w:sz="0" w:space="0"/>
                <w:left w:val="none" w:color="auto" w:sz="0" w:space="0"/>
                <w:bottom w:val="none" w:color="auto" w:sz="0" w:space="0"/>
                <w:right w:val="none" w:color="auto" w:sz="0" w:space="0"/>
              </w:pBdr>
              <w:spacing w:line="240" w:lineRule="auto"/>
              <w:jc w:val="left"/>
              <w:rPr>
                <w:rFonts w:hint="default"/>
                <w:rtl w:val="0"/>
                <w:lang w:val="en-US" w:eastAsia="zh-CN"/>
              </w:rPr>
            </w:pPr>
            <w:r>
              <w:rPr>
                <w:rFonts w:hint="default"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石嘴山市民营医疗机构齐发力打通口腔种植落地“最后一公里”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33" w:hRule="atLeast"/>
          <w:jc w:val="center"/>
        </w:trPr>
        <w:tc>
          <w:tcPr>
            <w:tcW w:w="1728" w:type="dxa"/>
            <w:vMerge w:val="continue"/>
            <w:tcBorders>
              <w:tl2br w:val="nil"/>
              <w:tr2bl w:val="nil"/>
            </w:tcBorders>
            <w:noWrap w:val="0"/>
            <w:vAlign w:val="center"/>
          </w:tcPr>
          <w:p>
            <w:pPr>
              <w:widowControl/>
              <w:spacing w:line="240" w:lineRule="exact"/>
              <w:jc w:val="center"/>
              <w:textAlignment w:val="center"/>
              <w:rPr>
                <w:rFonts w:hint="eastAsia" w:ascii="楷体" w:hAnsi="楷体" w:eastAsia="楷体" w:cs="楷体"/>
                <w:i w:val="0"/>
                <w:color w:val="000000"/>
                <w:kern w:val="0"/>
                <w:sz w:val="21"/>
                <w:szCs w:val="21"/>
                <w:u w:val="none"/>
                <w:lang w:val="en-US" w:eastAsia="zh-CN" w:bidi="ar"/>
              </w:rPr>
            </w:pPr>
          </w:p>
        </w:tc>
        <w:tc>
          <w:tcPr>
            <w:tcW w:w="72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kern w:val="0"/>
                <w:sz w:val="20"/>
                <w:szCs w:val="20"/>
              </w:rPr>
            </w:pPr>
          </w:p>
        </w:tc>
        <w:tc>
          <w:tcPr>
            <w:tcW w:w="51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kern w:val="0"/>
                <w:sz w:val="20"/>
                <w:szCs w:val="20"/>
                <w:lang w:val="en-US" w:eastAsia="zh-CN"/>
              </w:rPr>
            </w:pPr>
          </w:p>
        </w:tc>
        <w:tc>
          <w:tcPr>
            <w:tcW w:w="69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kern w:val="0"/>
                <w:sz w:val="20"/>
                <w:szCs w:val="20"/>
                <w:lang w:val="en-US" w:eastAsia="zh-CN"/>
              </w:rPr>
            </w:pPr>
          </w:p>
        </w:tc>
        <w:tc>
          <w:tcPr>
            <w:tcW w:w="53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kern w:val="0"/>
                <w:sz w:val="20"/>
                <w:szCs w:val="20"/>
              </w:rPr>
            </w:pPr>
          </w:p>
        </w:tc>
        <w:tc>
          <w:tcPr>
            <w:tcW w:w="48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kern w:val="0"/>
                <w:sz w:val="20"/>
                <w:szCs w:val="20"/>
              </w:rPr>
            </w:pPr>
          </w:p>
        </w:tc>
        <w:tc>
          <w:tcPr>
            <w:tcW w:w="54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kern w:val="0"/>
                <w:sz w:val="20"/>
                <w:szCs w:val="20"/>
              </w:rPr>
            </w:pPr>
          </w:p>
        </w:tc>
        <w:tc>
          <w:tcPr>
            <w:tcW w:w="801"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96" w:type="dxa"/>
            <w:tcBorders>
              <w:top w:val="single" w:color="auto" w:sz="4" w:space="0"/>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eastAsia" w:ascii="楷体" w:hAnsi="楷体" w:eastAsia="楷体" w:cs="楷体"/>
                <w:color w:val="000000"/>
                <w:kern w:val="0"/>
                <w:sz w:val="21"/>
                <w:szCs w:val="21"/>
                <w:u w:val="none"/>
                <w:lang w:eastAsia="zh-CN" w:bidi="ar"/>
              </w:rPr>
            </w:pPr>
            <w:r>
              <w:rPr>
                <w:rFonts w:hint="eastAsia" w:ascii="楷体" w:hAnsi="楷体" w:eastAsia="楷体" w:cs="楷体"/>
                <w:color w:val="000000"/>
                <w:kern w:val="0"/>
                <w:sz w:val="21"/>
                <w:szCs w:val="21"/>
                <w:u w:val="none"/>
                <w:lang w:eastAsia="zh-CN" w:bidi="ar"/>
              </w:rPr>
              <w:t>经验总结</w:t>
            </w:r>
          </w:p>
        </w:tc>
        <w:tc>
          <w:tcPr>
            <w:tcW w:w="8229" w:type="dxa"/>
            <w:tcBorders>
              <w:top w:val="single" w:color="auto" w:sz="4" w:space="0"/>
              <w:tl2br w:val="nil"/>
              <w:tr2bl w:val="nil"/>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240" w:lineRule="auto"/>
              <w:jc w:val="left"/>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石嘴山市医疗保障局“两高一多”推进“廉政警示教育”活动走深走实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1" w:hRule="atLeast"/>
          <w:jc w:val="center"/>
        </w:trPr>
        <w:tc>
          <w:tcPr>
            <w:tcW w:w="1728" w:type="dxa"/>
            <w:vMerge w:val="restart"/>
            <w:tcBorders>
              <w:tl2br w:val="nil"/>
              <w:tr2bl w:val="nil"/>
            </w:tcBorders>
            <w:noWrap w:val="0"/>
            <w:vAlign w:val="center"/>
          </w:tcPr>
          <w:p>
            <w:pPr>
              <w:widowControl/>
              <w:spacing w:line="240" w:lineRule="exact"/>
              <w:jc w:val="center"/>
              <w:textAlignment w:val="center"/>
              <w:rPr>
                <w:rFonts w:ascii="仿宋_GB2312" w:hAnsi="Arial" w:eastAsia="仿宋_GB2312" w:cs="仿宋_GB2312"/>
                <w:color w:val="000000"/>
                <w:sz w:val="20"/>
                <w:szCs w:val="20"/>
              </w:rPr>
            </w:pPr>
            <w:r>
              <w:rPr>
                <w:rFonts w:hint="eastAsia" w:ascii="楷体" w:hAnsi="楷体" w:eastAsia="楷体" w:cs="楷体"/>
                <w:i w:val="0"/>
                <w:color w:val="000000"/>
                <w:kern w:val="0"/>
                <w:sz w:val="21"/>
                <w:szCs w:val="21"/>
                <w:u w:val="none"/>
                <w:lang w:val="en-US" w:eastAsia="zh-CN" w:bidi="ar"/>
              </w:rPr>
              <w:t>吴忠市医疗保障局</w:t>
            </w:r>
          </w:p>
        </w:tc>
        <w:tc>
          <w:tcPr>
            <w:tcW w:w="723"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27.5</w:t>
            </w:r>
          </w:p>
        </w:tc>
        <w:tc>
          <w:tcPr>
            <w:tcW w:w="51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6</w:t>
            </w:r>
          </w:p>
        </w:tc>
        <w:tc>
          <w:tcPr>
            <w:tcW w:w="69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8.5</w:t>
            </w:r>
          </w:p>
        </w:tc>
        <w:tc>
          <w:tcPr>
            <w:tcW w:w="539"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kern w:val="0"/>
                <w:sz w:val="20"/>
                <w:szCs w:val="20"/>
                <w:lang w:val="en-US" w:eastAsia="zh-CN"/>
              </w:rPr>
            </w:pPr>
          </w:p>
        </w:tc>
        <w:tc>
          <w:tcPr>
            <w:tcW w:w="489"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kern w:val="0"/>
                <w:sz w:val="20"/>
                <w:szCs w:val="20"/>
              </w:rPr>
            </w:pPr>
          </w:p>
        </w:tc>
        <w:tc>
          <w:tcPr>
            <w:tcW w:w="543"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kern w:val="0"/>
                <w:sz w:val="20"/>
                <w:szCs w:val="20"/>
              </w:rPr>
            </w:pPr>
          </w:p>
        </w:tc>
        <w:tc>
          <w:tcPr>
            <w:tcW w:w="801"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14.5</w:t>
            </w:r>
          </w:p>
        </w:tc>
        <w:tc>
          <w:tcPr>
            <w:tcW w:w="596" w:type="dxa"/>
            <w:tcBorders>
              <w:top w:val="single" w:color="auto" w:sz="4" w:space="0"/>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eastAsia" w:ascii="楷体" w:hAnsi="楷体" w:eastAsia="楷体" w:cs="楷体"/>
                <w:color w:val="000000"/>
                <w:kern w:val="0"/>
                <w:sz w:val="21"/>
                <w:szCs w:val="21"/>
                <w:u w:val="none"/>
                <w:lang w:eastAsia="zh-CN" w:bidi="ar"/>
              </w:rPr>
            </w:pPr>
            <w:r>
              <w:rPr>
                <w:rFonts w:hint="eastAsia" w:ascii="楷体" w:hAnsi="楷体" w:eastAsia="楷体" w:cs="楷体"/>
                <w:b w:val="0"/>
                <w:i w:val="0"/>
                <w:caps w:val="0"/>
                <w:color w:val="000000"/>
                <w:spacing w:val="0"/>
                <w:kern w:val="0"/>
                <w:sz w:val="21"/>
                <w:szCs w:val="21"/>
                <w:u w:val="none"/>
                <w:shd w:val="clear" w:color="auto" w:fill="auto"/>
                <w:lang w:eastAsia="zh-CN" w:bidi="ar"/>
              </w:rPr>
              <w:t>动态信息</w:t>
            </w:r>
          </w:p>
        </w:tc>
        <w:tc>
          <w:tcPr>
            <w:tcW w:w="8229" w:type="dxa"/>
            <w:tcBorders>
              <w:top w:val="single" w:color="auto" w:sz="4" w:space="0"/>
              <w:tl2br w:val="nil"/>
              <w:tr2bl w:val="nil"/>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240" w:lineRule="auto"/>
              <w:jc w:val="left"/>
              <w:rPr>
                <w:rFonts w:hint="default"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吴忠市医疗保障局开展民法典专题讲座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10" w:hRule="atLeast"/>
          <w:jc w:val="center"/>
        </w:trPr>
        <w:tc>
          <w:tcPr>
            <w:tcW w:w="1728" w:type="dxa"/>
            <w:vMerge w:val="continue"/>
            <w:tcBorders>
              <w:tl2br w:val="nil"/>
              <w:tr2bl w:val="nil"/>
            </w:tcBorders>
            <w:noWrap w:val="0"/>
            <w:vAlign w:val="center"/>
          </w:tcPr>
          <w:p>
            <w:pPr>
              <w:widowControl/>
              <w:spacing w:line="240" w:lineRule="exact"/>
              <w:jc w:val="center"/>
              <w:textAlignment w:val="center"/>
              <w:rPr>
                <w:rFonts w:ascii="仿宋_GB2312" w:hAnsi="Arial" w:eastAsia="仿宋_GB2312" w:cs="仿宋_GB2312"/>
                <w:color w:val="000000"/>
                <w:sz w:val="20"/>
                <w:szCs w:val="20"/>
              </w:rPr>
            </w:pPr>
          </w:p>
        </w:tc>
        <w:tc>
          <w:tcPr>
            <w:tcW w:w="723" w:type="dxa"/>
            <w:vMerge w:val="continue"/>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p>
        </w:tc>
        <w:tc>
          <w:tcPr>
            <w:tcW w:w="512" w:type="dxa"/>
            <w:vMerge w:val="continue"/>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p>
        </w:tc>
        <w:tc>
          <w:tcPr>
            <w:tcW w:w="692" w:type="dxa"/>
            <w:vMerge w:val="continue"/>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p>
        </w:tc>
        <w:tc>
          <w:tcPr>
            <w:tcW w:w="539" w:type="dxa"/>
            <w:vMerge w:val="continue"/>
            <w:tcBorders>
              <w:tl2br w:val="nil"/>
              <w:tr2bl w:val="nil"/>
            </w:tcBorders>
            <w:noWrap w:val="0"/>
            <w:vAlign w:val="center"/>
          </w:tcPr>
          <w:p>
            <w:pPr>
              <w:widowControl/>
              <w:spacing w:line="240" w:lineRule="exact"/>
              <w:jc w:val="center"/>
              <w:textAlignment w:val="center"/>
              <w:rPr>
                <w:rFonts w:ascii="仿宋_GB2312" w:hAnsi="Arial" w:eastAsia="仿宋_GB2312" w:cs="仿宋_GB2312"/>
                <w:color w:val="000000"/>
                <w:sz w:val="20"/>
                <w:szCs w:val="20"/>
              </w:rPr>
            </w:pPr>
          </w:p>
        </w:tc>
        <w:tc>
          <w:tcPr>
            <w:tcW w:w="489" w:type="dxa"/>
            <w:vMerge w:val="continue"/>
            <w:tcBorders>
              <w:tl2br w:val="nil"/>
              <w:tr2bl w:val="nil"/>
            </w:tcBorders>
            <w:noWrap w:val="0"/>
            <w:vAlign w:val="center"/>
          </w:tcPr>
          <w:p>
            <w:pPr>
              <w:widowControl/>
              <w:spacing w:line="240" w:lineRule="exact"/>
              <w:jc w:val="center"/>
              <w:textAlignment w:val="center"/>
              <w:rPr>
                <w:rFonts w:ascii="仿宋_GB2312" w:hAnsi="Arial" w:eastAsia="仿宋_GB2312" w:cs="仿宋_GB2312"/>
                <w:color w:val="000000"/>
                <w:sz w:val="20"/>
                <w:szCs w:val="20"/>
              </w:rPr>
            </w:pPr>
          </w:p>
        </w:tc>
        <w:tc>
          <w:tcPr>
            <w:tcW w:w="543" w:type="dxa"/>
            <w:vMerge w:val="continue"/>
            <w:tcBorders>
              <w:tl2br w:val="nil"/>
              <w:tr2bl w:val="nil"/>
            </w:tcBorders>
            <w:noWrap w:val="0"/>
            <w:vAlign w:val="center"/>
          </w:tcPr>
          <w:p>
            <w:pPr>
              <w:widowControl/>
              <w:spacing w:line="240" w:lineRule="exact"/>
              <w:jc w:val="center"/>
              <w:textAlignment w:val="center"/>
              <w:rPr>
                <w:rFonts w:ascii="仿宋_GB2312" w:hAnsi="Arial" w:eastAsia="仿宋_GB2312" w:cs="仿宋_GB2312"/>
                <w:color w:val="000000"/>
                <w:sz w:val="20"/>
                <w:szCs w:val="20"/>
              </w:rPr>
            </w:pPr>
          </w:p>
        </w:tc>
        <w:tc>
          <w:tcPr>
            <w:tcW w:w="801" w:type="dxa"/>
            <w:vMerge w:val="continue"/>
            <w:tcBorders>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FFFFFF"/>
              <w:spacing w:line="160" w:lineRule="exact"/>
              <w:jc w:val="center"/>
              <w:textAlignment w:val="center"/>
              <w:outlineLvl w:val="9"/>
              <w:rPr>
                <w:rFonts w:hint="default" w:ascii="楷体" w:hAnsi="楷体" w:eastAsia="楷体" w:cs="楷体"/>
                <w:color w:val="000000"/>
                <w:kern w:val="0"/>
                <w:sz w:val="21"/>
                <w:szCs w:val="21"/>
                <w:u w:val="none"/>
                <w:lang w:val="en-US" w:eastAsia="zh-CN" w:bidi="ar"/>
              </w:rPr>
            </w:pPr>
          </w:p>
        </w:tc>
        <w:tc>
          <w:tcPr>
            <w:tcW w:w="596" w:type="dxa"/>
            <w:tcBorders>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eastAsia" w:ascii="楷体" w:hAnsi="楷体" w:eastAsia="楷体" w:cs="楷体"/>
                <w:color w:val="000000"/>
                <w:kern w:val="0"/>
                <w:sz w:val="21"/>
                <w:szCs w:val="21"/>
                <w:u w:val="none"/>
                <w:lang w:eastAsia="zh-CN" w:bidi="ar"/>
              </w:rPr>
            </w:pPr>
            <w:r>
              <w:rPr>
                <w:rFonts w:hint="eastAsia" w:ascii="楷体" w:hAnsi="楷体" w:eastAsia="楷体" w:cs="楷体"/>
                <w:color w:val="000000"/>
                <w:kern w:val="0"/>
                <w:sz w:val="21"/>
                <w:szCs w:val="21"/>
                <w:u w:val="none"/>
                <w:lang w:eastAsia="zh-CN" w:bidi="ar"/>
              </w:rPr>
              <w:t>经验总结</w:t>
            </w:r>
          </w:p>
        </w:tc>
        <w:tc>
          <w:tcPr>
            <w:tcW w:w="8229" w:type="dxa"/>
            <w:tcBorders>
              <w:tl2br w:val="nil"/>
              <w:tr2bl w:val="nil"/>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240" w:lineRule="auto"/>
              <w:jc w:val="left"/>
              <w:rPr>
                <w:rFonts w:hint="default"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吴忠市医疗保障局关于2023年度城乡居民基本医疗保险参保扩面工作的调研报告</w:t>
            </w:r>
          </w:p>
          <w:p>
            <w:pPr>
              <w:keepNext w:val="0"/>
              <w:keepLines w:val="0"/>
              <w:widowControl/>
              <w:suppressLineNumbers w:val="0"/>
              <w:pBdr>
                <w:top w:val="none" w:color="auto" w:sz="0" w:space="0"/>
                <w:left w:val="none" w:color="auto" w:sz="0" w:space="0"/>
                <w:bottom w:val="none" w:color="auto" w:sz="0" w:space="0"/>
                <w:right w:val="none" w:color="auto" w:sz="0" w:space="0"/>
              </w:pBdr>
              <w:spacing w:line="240" w:lineRule="auto"/>
              <w:jc w:val="left"/>
              <w:rPr>
                <w:rFonts w:hint="default"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default"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吴忠市医疗保障局医保电子凭证激活及全流程应用工作调研报告</w:t>
            </w:r>
          </w:p>
          <w:p>
            <w:pPr>
              <w:keepNext w:val="0"/>
              <w:keepLines w:val="0"/>
              <w:widowControl/>
              <w:suppressLineNumbers w:val="0"/>
              <w:pBdr>
                <w:top w:val="none" w:color="auto" w:sz="0" w:space="0"/>
                <w:left w:val="none" w:color="auto" w:sz="0" w:space="0"/>
                <w:bottom w:val="none" w:color="auto" w:sz="0" w:space="0"/>
                <w:right w:val="none" w:color="auto" w:sz="0" w:space="0"/>
              </w:pBdr>
              <w:spacing w:line="240" w:lineRule="auto"/>
              <w:jc w:val="left"/>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default"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吴忠市医疗保障</w:t>
            </w: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领域重点工作落实情况的调研报告</w:t>
            </w:r>
          </w:p>
          <w:p>
            <w:pPr>
              <w:keepNext w:val="0"/>
              <w:keepLines w:val="0"/>
              <w:widowControl/>
              <w:suppressLineNumbers w:val="0"/>
              <w:pBdr>
                <w:top w:val="none" w:color="auto" w:sz="0" w:space="0"/>
                <w:left w:val="none" w:color="auto" w:sz="0" w:space="0"/>
                <w:bottom w:val="none" w:color="auto" w:sz="0" w:space="0"/>
                <w:right w:val="none" w:color="auto" w:sz="0" w:space="0"/>
              </w:pBdr>
              <w:spacing w:line="240" w:lineRule="auto"/>
              <w:jc w:val="left"/>
              <w:rPr>
                <w:rFonts w:hint="eastAsia"/>
                <w:rtl w:val="0"/>
                <w:lang w:val="en-US" w:eastAsia="zh-CN"/>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吴忠市着眼民生所需 响应患者所盼—口腔种植收费专项治理取得丰硕前期成果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2" w:hRule="atLeast"/>
          <w:jc w:val="center"/>
        </w:trPr>
        <w:tc>
          <w:tcPr>
            <w:tcW w:w="1728" w:type="dxa"/>
            <w:vMerge w:val="restart"/>
            <w:tcBorders>
              <w:tl2br w:val="nil"/>
              <w:tr2bl w:val="nil"/>
            </w:tcBorders>
            <w:noWrap w:val="0"/>
            <w:vAlign w:val="center"/>
          </w:tcPr>
          <w:p>
            <w:pPr>
              <w:keepNext w:val="0"/>
              <w:keepLines w:val="0"/>
              <w:widowControl/>
              <w:suppressLineNumbers w:val="0"/>
              <w:jc w:val="center"/>
              <w:textAlignment w:val="center"/>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固原市医疗保障局</w:t>
            </w:r>
          </w:p>
          <w:p>
            <w:pPr>
              <w:widowControl/>
              <w:spacing w:line="240" w:lineRule="exact"/>
              <w:jc w:val="center"/>
              <w:textAlignment w:val="center"/>
              <w:rPr>
                <w:rFonts w:ascii="仿宋_GB2312" w:hAnsi="Arial" w:eastAsia="仿宋_GB2312" w:cs="仿宋_GB2312"/>
                <w:color w:val="000000"/>
                <w:sz w:val="20"/>
                <w:szCs w:val="20"/>
              </w:rPr>
            </w:pPr>
            <w:r>
              <w:rPr>
                <w:rFonts w:hint="eastAsia" w:ascii="楷体" w:hAnsi="楷体" w:eastAsia="楷体" w:cs="楷体"/>
                <w:i w:val="0"/>
                <w:color w:val="000000"/>
                <w:kern w:val="0"/>
                <w:sz w:val="21"/>
                <w:szCs w:val="21"/>
                <w:u w:val="none"/>
                <w:lang w:val="en-US" w:eastAsia="zh-CN" w:bidi="ar"/>
              </w:rPr>
              <w:t>（固原市社保中心）</w:t>
            </w:r>
          </w:p>
        </w:tc>
        <w:tc>
          <w:tcPr>
            <w:tcW w:w="723"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17</w:t>
            </w:r>
          </w:p>
        </w:tc>
        <w:tc>
          <w:tcPr>
            <w:tcW w:w="51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6</w:t>
            </w:r>
          </w:p>
        </w:tc>
        <w:tc>
          <w:tcPr>
            <w:tcW w:w="69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1</w:t>
            </w:r>
          </w:p>
        </w:tc>
        <w:tc>
          <w:tcPr>
            <w:tcW w:w="539" w:type="dxa"/>
            <w:vMerge w:val="restart"/>
            <w:tcBorders>
              <w:tl2br w:val="nil"/>
              <w:tr2bl w:val="nil"/>
            </w:tcBorders>
            <w:noWrap w:val="0"/>
            <w:vAlign w:val="center"/>
          </w:tcPr>
          <w:p>
            <w:pPr>
              <w:widowControl/>
              <w:spacing w:line="240" w:lineRule="exact"/>
              <w:jc w:val="center"/>
              <w:textAlignment w:val="center"/>
              <w:rPr>
                <w:rFonts w:ascii="仿宋_GB2312" w:hAnsi="Arial" w:eastAsia="仿宋_GB2312" w:cs="仿宋_GB2312"/>
                <w:color w:val="000000"/>
                <w:sz w:val="20"/>
                <w:szCs w:val="20"/>
              </w:rPr>
            </w:pPr>
          </w:p>
        </w:tc>
        <w:tc>
          <w:tcPr>
            <w:tcW w:w="489" w:type="dxa"/>
            <w:vMerge w:val="restart"/>
            <w:tcBorders>
              <w:tl2br w:val="nil"/>
              <w:tr2bl w:val="nil"/>
            </w:tcBorders>
            <w:noWrap w:val="0"/>
            <w:vAlign w:val="center"/>
          </w:tcPr>
          <w:p>
            <w:pPr>
              <w:widowControl/>
              <w:spacing w:line="240" w:lineRule="exact"/>
              <w:jc w:val="center"/>
              <w:textAlignment w:val="center"/>
              <w:rPr>
                <w:rFonts w:ascii="仿宋_GB2312" w:hAnsi="Arial" w:eastAsia="仿宋_GB2312" w:cs="仿宋_GB2312"/>
                <w:color w:val="000000"/>
                <w:sz w:val="20"/>
                <w:szCs w:val="20"/>
              </w:rPr>
            </w:pPr>
          </w:p>
        </w:tc>
        <w:tc>
          <w:tcPr>
            <w:tcW w:w="543" w:type="dxa"/>
            <w:vMerge w:val="restart"/>
            <w:tcBorders>
              <w:tl2br w:val="nil"/>
              <w:tr2bl w:val="nil"/>
            </w:tcBorders>
            <w:noWrap w:val="0"/>
            <w:vAlign w:val="center"/>
          </w:tcPr>
          <w:p>
            <w:pPr>
              <w:widowControl/>
              <w:spacing w:line="240" w:lineRule="exact"/>
              <w:jc w:val="center"/>
              <w:textAlignment w:val="center"/>
              <w:rPr>
                <w:rFonts w:ascii="仿宋_GB2312" w:hAnsi="Arial" w:eastAsia="仿宋_GB2312" w:cs="仿宋_GB2312"/>
                <w:color w:val="000000"/>
                <w:sz w:val="20"/>
                <w:szCs w:val="20"/>
              </w:rPr>
            </w:pPr>
          </w:p>
        </w:tc>
        <w:tc>
          <w:tcPr>
            <w:tcW w:w="801"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7</w:t>
            </w:r>
          </w:p>
        </w:tc>
        <w:tc>
          <w:tcPr>
            <w:tcW w:w="596" w:type="dxa"/>
            <w:tcBorders>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eastAsia" w:ascii="楷体" w:hAnsi="楷体" w:eastAsia="楷体" w:cs="楷体"/>
                <w:color w:val="000000"/>
                <w:kern w:val="0"/>
                <w:sz w:val="21"/>
                <w:szCs w:val="21"/>
                <w:u w:val="none"/>
                <w:lang w:eastAsia="zh-CN" w:bidi="ar"/>
              </w:rPr>
            </w:pPr>
            <w:r>
              <w:rPr>
                <w:rFonts w:hint="eastAsia" w:ascii="楷体" w:hAnsi="楷体" w:eastAsia="楷体" w:cs="楷体"/>
                <w:b w:val="0"/>
                <w:i w:val="0"/>
                <w:caps w:val="0"/>
                <w:color w:val="000000"/>
                <w:spacing w:val="0"/>
                <w:kern w:val="0"/>
                <w:sz w:val="21"/>
                <w:szCs w:val="21"/>
                <w:u w:val="none"/>
                <w:shd w:val="clear" w:color="auto" w:fill="auto"/>
                <w:lang w:eastAsia="zh-CN" w:bidi="ar"/>
              </w:rPr>
              <w:t>动态信息</w:t>
            </w:r>
          </w:p>
        </w:tc>
        <w:tc>
          <w:tcPr>
            <w:tcW w:w="8229" w:type="dxa"/>
            <w:tcBorders>
              <w:tl2br w:val="nil"/>
              <w:tr2bl w:val="nil"/>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240" w:lineRule="auto"/>
              <w:jc w:val="left"/>
              <w:rPr>
                <w:rFonts w:hint="default"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default"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固原市通过演讲比赛为医保基金监管宣传月活动“增光添彩”</w:t>
            </w:r>
          </w:p>
          <w:p>
            <w:pPr>
              <w:keepNext w:val="0"/>
              <w:keepLines w:val="0"/>
              <w:widowControl/>
              <w:suppressLineNumbers w:val="0"/>
              <w:pBdr>
                <w:top w:val="none" w:color="auto" w:sz="0" w:space="0"/>
                <w:left w:val="none" w:color="auto" w:sz="0" w:space="0"/>
                <w:bottom w:val="none" w:color="auto" w:sz="0" w:space="0"/>
                <w:right w:val="none" w:color="auto" w:sz="0" w:space="0"/>
              </w:pBdr>
              <w:spacing w:line="240" w:lineRule="auto"/>
              <w:jc w:val="left"/>
              <w:rPr>
                <w:rFonts w:hint="default"/>
                <w:rtl w:val="0"/>
                <w:lang w:val="en-US" w:eastAsia="zh-CN"/>
              </w:rPr>
            </w:pPr>
            <w:r>
              <w:rPr>
                <w:rFonts w:hint="default"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固原市DIP支付方式改革接受国家医保局交叉评估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2" w:hRule="atLeast"/>
          <w:jc w:val="center"/>
        </w:trPr>
        <w:tc>
          <w:tcPr>
            <w:tcW w:w="1728" w:type="dxa"/>
            <w:vMerge w:val="continue"/>
            <w:tcBorders>
              <w:tl2br w:val="nil"/>
              <w:tr2bl w:val="nil"/>
            </w:tcBorders>
            <w:noWrap w:val="0"/>
            <w:vAlign w:val="center"/>
          </w:tcPr>
          <w:p>
            <w:pPr>
              <w:widowControl/>
              <w:spacing w:line="240" w:lineRule="exact"/>
              <w:jc w:val="center"/>
              <w:textAlignment w:val="center"/>
              <w:rPr>
                <w:rFonts w:hint="eastAsia" w:ascii="楷体" w:hAnsi="楷体" w:eastAsia="楷体" w:cs="楷体"/>
                <w:i w:val="0"/>
                <w:color w:val="000000"/>
                <w:kern w:val="0"/>
                <w:sz w:val="21"/>
                <w:szCs w:val="21"/>
                <w:u w:val="none"/>
                <w:lang w:val="en-US" w:eastAsia="zh-CN" w:bidi="ar"/>
              </w:rPr>
            </w:pPr>
          </w:p>
        </w:tc>
        <w:tc>
          <w:tcPr>
            <w:tcW w:w="72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1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69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39" w:type="dxa"/>
            <w:vMerge w:val="continue"/>
            <w:tcBorders>
              <w:tl2br w:val="nil"/>
              <w:tr2bl w:val="nil"/>
            </w:tcBorders>
            <w:noWrap w:val="0"/>
            <w:vAlign w:val="center"/>
          </w:tcPr>
          <w:p>
            <w:pPr>
              <w:widowControl/>
              <w:spacing w:line="240" w:lineRule="exact"/>
              <w:jc w:val="center"/>
              <w:textAlignment w:val="center"/>
              <w:rPr>
                <w:rFonts w:ascii="仿宋_GB2312" w:hAnsi="Arial" w:eastAsia="仿宋_GB2312" w:cs="仿宋_GB2312"/>
                <w:color w:val="000000"/>
                <w:sz w:val="20"/>
                <w:szCs w:val="20"/>
              </w:rPr>
            </w:pPr>
          </w:p>
        </w:tc>
        <w:tc>
          <w:tcPr>
            <w:tcW w:w="489" w:type="dxa"/>
            <w:vMerge w:val="continue"/>
            <w:tcBorders>
              <w:tl2br w:val="nil"/>
              <w:tr2bl w:val="nil"/>
            </w:tcBorders>
            <w:noWrap w:val="0"/>
            <w:vAlign w:val="center"/>
          </w:tcPr>
          <w:p>
            <w:pPr>
              <w:widowControl/>
              <w:spacing w:line="240" w:lineRule="exact"/>
              <w:jc w:val="center"/>
              <w:textAlignment w:val="center"/>
              <w:rPr>
                <w:rFonts w:ascii="仿宋_GB2312" w:hAnsi="Arial" w:eastAsia="仿宋_GB2312" w:cs="仿宋_GB2312"/>
                <w:color w:val="000000"/>
                <w:sz w:val="20"/>
                <w:szCs w:val="20"/>
              </w:rPr>
            </w:pPr>
          </w:p>
        </w:tc>
        <w:tc>
          <w:tcPr>
            <w:tcW w:w="543" w:type="dxa"/>
            <w:vMerge w:val="continue"/>
            <w:tcBorders>
              <w:tl2br w:val="nil"/>
              <w:tr2bl w:val="nil"/>
            </w:tcBorders>
            <w:noWrap w:val="0"/>
            <w:vAlign w:val="center"/>
          </w:tcPr>
          <w:p>
            <w:pPr>
              <w:widowControl/>
              <w:spacing w:line="240" w:lineRule="exact"/>
              <w:jc w:val="center"/>
              <w:textAlignment w:val="center"/>
              <w:rPr>
                <w:rFonts w:ascii="仿宋_GB2312" w:hAnsi="Arial" w:eastAsia="仿宋_GB2312" w:cs="仿宋_GB2312"/>
                <w:color w:val="000000"/>
                <w:sz w:val="20"/>
                <w:szCs w:val="20"/>
              </w:rPr>
            </w:pPr>
          </w:p>
        </w:tc>
        <w:tc>
          <w:tcPr>
            <w:tcW w:w="801"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96" w:type="dxa"/>
            <w:tcBorders>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eastAsia" w:ascii="楷体" w:hAnsi="楷体" w:eastAsia="楷体" w:cs="楷体"/>
                <w:color w:val="000000"/>
                <w:kern w:val="0"/>
                <w:sz w:val="21"/>
                <w:szCs w:val="21"/>
                <w:u w:val="none"/>
                <w:lang w:eastAsia="zh-CN" w:bidi="ar"/>
              </w:rPr>
            </w:pPr>
            <w:r>
              <w:rPr>
                <w:rFonts w:hint="eastAsia" w:ascii="楷体" w:hAnsi="楷体" w:eastAsia="楷体" w:cs="楷体"/>
                <w:color w:val="000000"/>
                <w:kern w:val="0"/>
                <w:sz w:val="21"/>
                <w:szCs w:val="21"/>
                <w:u w:val="none"/>
                <w:lang w:eastAsia="zh-CN" w:bidi="ar"/>
              </w:rPr>
              <w:t>经验总结</w:t>
            </w:r>
          </w:p>
        </w:tc>
        <w:tc>
          <w:tcPr>
            <w:tcW w:w="8229" w:type="dxa"/>
            <w:tcBorders>
              <w:tl2br w:val="nil"/>
              <w:tr2bl w:val="nil"/>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59" w:hRule="atLeast"/>
          <w:jc w:val="center"/>
        </w:trPr>
        <w:tc>
          <w:tcPr>
            <w:tcW w:w="1728" w:type="dxa"/>
            <w:vMerge w:val="restart"/>
            <w:tcBorders>
              <w:tl2br w:val="nil"/>
              <w:tr2bl w:val="nil"/>
            </w:tcBorders>
            <w:noWrap w:val="0"/>
            <w:vAlign w:val="center"/>
          </w:tcPr>
          <w:p>
            <w:pPr>
              <w:widowControl/>
              <w:spacing w:line="240" w:lineRule="exact"/>
              <w:jc w:val="center"/>
              <w:textAlignment w:val="center"/>
              <w:rPr>
                <w:rFonts w:ascii="仿宋_GB2312" w:hAnsi="Arial" w:eastAsia="仿宋_GB2312" w:cs="仿宋_GB2312"/>
                <w:color w:val="000000"/>
                <w:sz w:val="20"/>
                <w:szCs w:val="20"/>
              </w:rPr>
            </w:pPr>
            <w:r>
              <w:rPr>
                <w:rFonts w:hint="eastAsia" w:ascii="楷体" w:hAnsi="楷体" w:eastAsia="楷体" w:cs="楷体"/>
                <w:i w:val="0"/>
                <w:color w:val="000000"/>
                <w:kern w:val="0"/>
                <w:sz w:val="21"/>
                <w:szCs w:val="21"/>
                <w:u w:val="none"/>
                <w:lang w:val="en-US" w:eastAsia="zh-CN" w:bidi="ar"/>
              </w:rPr>
              <w:t>中卫市医疗保障局</w:t>
            </w:r>
          </w:p>
        </w:tc>
        <w:tc>
          <w:tcPr>
            <w:tcW w:w="723"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18.5</w:t>
            </w:r>
          </w:p>
        </w:tc>
        <w:tc>
          <w:tcPr>
            <w:tcW w:w="51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6</w:t>
            </w:r>
          </w:p>
        </w:tc>
        <w:tc>
          <w:tcPr>
            <w:tcW w:w="69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2.5</w:t>
            </w:r>
          </w:p>
        </w:tc>
        <w:tc>
          <w:tcPr>
            <w:tcW w:w="539" w:type="dxa"/>
            <w:vMerge w:val="restart"/>
            <w:tcBorders>
              <w:tl2br w:val="nil"/>
              <w:tr2bl w:val="nil"/>
            </w:tcBorders>
            <w:noWrap w:val="0"/>
            <w:vAlign w:val="center"/>
          </w:tcPr>
          <w:p>
            <w:pPr>
              <w:widowControl/>
              <w:spacing w:line="240" w:lineRule="exact"/>
              <w:jc w:val="center"/>
              <w:textAlignment w:val="center"/>
              <w:rPr>
                <w:rFonts w:ascii="仿宋_GB2312" w:hAnsi="Arial" w:eastAsia="仿宋_GB2312" w:cs="仿宋_GB2312"/>
                <w:color w:val="000000"/>
                <w:sz w:val="20"/>
                <w:szCs w:val="20"/>
              </w:rPr>
            </w:pPr>
          </w:p>
        </w:tc>
        <w:tc>
          <w:tcPr>
            <w:tcW w:w="489" w:type="dxa"/>
            <w:vMerge w:val="restart"/>
            <w:tcBorders>
              <w:tl2br w:val="nil"/>
              <w:tr2bl w:val="nil"/>
            </w:tcBorders>
            <w:noWrap w:val="0"/>
            <w:vAlign w:val="center"/>
          </w:tcPr>
          <w:p>
            <w:pPr>
              <w:widowControl/>
              <w:spacing w:line="240" w:lineRule="exact"/>
              <w:jc w:val="center"/>
              <w:textAlignment w:val="center"/>
              <w:rPr>
                <w:rFonts w:ascii="仿宋_GB2312" w:hAnsi="Arial" w:eastAsia="仿宋_GB2312" w:cs="仿宋_GB2312"/>
                <w:color w:val="000000"/>
                <w:sz w:val="20"/>
                <w:szCs w:val="20"/>
              </w:rPr>
            </w:pPr>
          </w:p>
        </w:tc>
        <w:tc>
          <w:tcPr>
            <w:tcW w:w="543" w:type="dxa"/>
            <w:vMerge w:val="restart"/>
            <w:tcBorders>
              <w:tl2br w:val="nil"/>
              <w:tr2bl w:val="nil"/>
            </w:tcBorders>
            <w:noWrap w:val="0"/>
            <w:vAlign w:val="center"/>
          </w:tcPr>
          <w:p>
            <w:pPr>
              <w:widowControl/>
              <w:spacing w:line="240" w:lineRule="exact"/>
              <w:jc w:val="center"/>
              <w:textAlignment w:val="center"/>
              <w:rPr>
                <w:rFonts w:ascii="仿宋_GB2312" w:hAnsi="Arial" w:eastAsia="仿宋_GB2312" w:cs="仿宋_GB2312"/>
                <w:color w:val="000000"/>
                <w:sz w:val="20"/>
                <w:szCs w:val="20"/>
              </w:rPr>
            </w:pPr>
          </w:p>
        </w:tc>
        <w:tc>
          <w:tcPr>
            <w:tcW w:w="801"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8.5</w:t>
            </w:r>
          </w:p>
        </w:tc>
        <w:tc>
          <w:tcPr>
            <w:tcW w:w="596" w:type="dxa"/>
            <w:tcBorders>
              <w:bottom w:val="single" w:color="auto" w:sz="4" w:space="0"/>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outlineLvl w:val="9"/>
              <w:rPr>
                <w:rFonts w:hint="eastAsia" w:ascii="楷体" w:hAnsi="楷体" w:eastAsia="楷体" w:cs="楷体"/>
                <w:color w:val="000000"/>
                <w:kern w:val="0"/>
                <w:sz w:val="21"/>
                <w:szCs w:val="21"/>
                <w:u w:val="none"/>
                <w:lang w:bidi="ar"/>
              </w:rPr>
            </w:pPr>
            <w:r>
              <w:rPr>
                <w:rFonts w:hint="eastAsia" w:ascii="楷体" w:hAnsi="楷体" w:eastAsia="楷体" w:cs="楷体"/>
                <w:b w:val="0"/>
                <w:i w:val="0"/>
                <w:caps w:val="0"/>
                <w:color w:val="000000"/>
                <w:spacing w:val="0"/>
                <w:kern w:val="0"/>
                <w:sz w:val="21"/>
                <w:szCs w:val="21"/>
                <w:u w:val="none"/>
                <w:shd w:val="clear" w:color="auto" w:fill="auto"/>
                <w:lang w:eastAsia="zh-CN" w:bidi="ar"/>
              </w:rPr>
              <w:t>动态信息</w:t>
            </w:r>
          </w:p>
        </w:tc>
        <w:tc>
          <w:tcPr>
            <w:tcW w:w="8229" w:type="dxa"/>
            <w:tcBorders>
              <w:bottom w:val="single" w:color="auto" w:sz="4" w:space="0"/>
              <w:tl2br w:val="nil"/>
              <w:tr2bl w:val="nil"/>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240" w:lineRule="auto"/>
              <w:jc w:val="left"/>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中卫市医保局多措并举 深入开展“美好生活·民法典相伴”主题宣传月活动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1728" w:type="dxa"/>
            <w:vMerge w:val="continue"/>
            <w:tcBorders>
              <w:tl2br w:val="nil"/>
              <w:tr2bl w:val="nil"/>
            </w:tcBorders>
            <w:noWrap w:val="0"/>
            <w:vAlign w:val="center"/>
          </w:tcPr>
          <w:p>
            <w:pPr>
              <w:widowControl/>
              <w:spacing w:line="240" w:lineRule="exact"/>
              <w:jc w:val="center"/>
              <w:textAlignment w:val="center"/>
              <w:rPr>
                <w:rFonts w:hint="eastAsia" w:ascii="楷体" w:hAnsi="楷体" w:eastAsia="楷体" w:cs="楷体"/>
                <w:i w:val="0"/>
                <w:color w:val="000000"/>
                <w:kern w:val="0"/>
                <w:sz w:val="21"/>
                <w:szCs w:val="21"/>
                <w:u w:val="none"/>
                <w:lang w:val="en-US" w:eastAsia="zh-CN" w:bidi="ar"/>
              </w:rPr>
            </w:pPr>
          </w:p>
        </w:tc>
        <w:tc>
          <w:tcPr>
            <w:tcW w:w="72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1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692" w:type="dxa"/>
            <w:vMerge w:val="continue"/>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p>
        </w:tc>
        <w:tc>
          <w:tcPr>
            <w:tcW w:w="539" w:type="dxa"/>
            <w:vMerge w:val="continue"/>
            <w:tcBorders>
              <w:tl2br w:val="nil"/>
              <w:tr2bl w:val="nil"/>
            </w:tcBorders>
            <w:noWrap w:val="0"/>
            <w:vAlign w:val="center"/>
          </w:tcPr>
          <w:p>
            <w:pPr>
              <w:widowControl/>
              <w:spacing w:line="240" w:lineRule="exact"/>
              <w:jc w:val="center"/>
              <w:textAlignment w:val="center"/>
              <w:rPr>
                <w:rFonts w:ascii="仿宋_GB2312" w:hAnsi="Arial" w:eastAsia="仿宋_GB2312" w:cs="仿宋_GB2312"/>
                <w:color w:val="000000"/>
                <w:sz w:val="20"/>
                <w:szCs w:val="20"/>
              </w:rPr>
            </w:pPr>
          </w:p>
        </w:tc>
        <w:tc>
          <w:tcPr>
            <w:tcW w:w="489" w:type="dxa"/>
            <w:vMerge w:val="continue"/>
            <w:tcBorders>
              <w:tl2br w:val="nil"/>
              <w:tr2bl w:val="nil"/>
            </w:tcBorders>
            <w:noWrap w:val="0"/>
            <w:vAlign w:val="center"/>
          </w:tcPr>
          <w:p>
            <w:pPr>
              <w:widowControl/>
              <w:spacing w:line="240" w:lineRule="exact"/>
              <w:jc w:val="center"/>
              <w:textAlignment w:val="center"/>
              <w:rPr>
                <w:rFonts w:ascii="仿宋_GB2312" w:hAnsi="Arial" w:eastAsia="仿宋_GB2312" w:cs="仿宋_GB2312"/>
                <w:color w:val="000000"/>
                <w:sz w:val="20"/>
                <w:szCs w:val="20"/>
              </w:rPr>
            </w:pPr>
          </w:p>
        </w:tc>
        <w:tc>
          <w:tcPr>
            <w:tcW w:w="543" w:type="dxa"/>
            <w:vMerge w:val="continue"/>
            <w:tcBorders>
              <w:tl2br w:val="nil"/>
              <w:tr2bl w:val="nil"/>
            </w:tcBorders>
            <w:noWrap w:val="0"/>
            <w:vAlign w:val="center"/>
          </w:tcPr>
          <w:p>
            <w:pPr>
              <w:widowControl/>
              <w:spacing w:line="240" w:lineRule="exact"/>
              <w:jc w:val="center"/>
              <w:textAlignment w:val="center"/>
              <w:rPr>
                <w:rFonts w:ascii="仿宋_GB2312" w:hAnsi="Arial" w:eastAsia="仿宋_GB2312" w:cs="仿宋_GB2312"/>
                <w:color w:val="000000"/>
                <w:sz w:val="20"/>
                <w:szCs w:val="20"/>
              </w:rPr>
            </w:pPr>
          </w:p>
        </w:tc>
        <w:tc>
          <w:tcPr>
            <w:tcW w:w="801" w:type="dxa"/>
            <w:vMerge w:val="continue"/>
            <w:tcBorders>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FFFFFF"/>
              <w:spacing w:line="160" w:lineRule="exact"/>
              <w:jc w:val="center"/>
              <w:textAlignment w:val="center"/>
              <w:outlineLvl w:val="9"/>
              <w:rPr>
                <w:rFonts w:hint="eastAsia" w:ascii="楷体" w:hAnsi="楷体" w:eastAsia="楷体" w:cs="楷体"/>
                <w:color w:val="000000"/>
                <w:kern w:val="0"/>
                <w:sz w:val="21"/>
                <w:szCs w:val="21"/>
                <w:u w:val="none"/>
                <w:lang w:val="en-US" w:eastAsia="zh-CN" w:bidi="ar"/>
              </w:rPr>
            </w:pPr>
          </w:p>
        </w:tc>
        <w:tc>
          <w:tcPr>
            <w:tcW w:w="596" w:type="dxa"/>
            <w:tcBorders>
              <w:bottom w:val="single" w:color="auto" w:sz="4" w:space="0"/>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outlineLvl w:val="9"/>
              <w:rPr>
                <w:rFonts w:hint="eastAsia" w:ascii="楷体" w:hAnsi="楷体" w:eastAsia="楷体" w:cs="楷体"/>
                <w:b w:val="0"/>
                <w:i w:val="0"/>
                <w:caps w:val="0"/>
                <w:color w:val="000000"/>
                <w:spacing w:val="0"/>
                <w:kern w:val="0"/>
                <w:sz w:val="21"/>
                <w:szCs w:val="21"/>
                <w:u w:val="none"/>
                <w:shd w:val="clear" w:color="auto" w:fill="auto"/>
                <w:lang w:eastAsia="zh-CN" w:bidi="ar"/>
              </w:rPr>
            </w:pPr>
            <w:r>
              <w:rPr>
                <w:rFonts w:hint="eastAsia" w:ascii="楷体" w:hAnsi="楷体" w:eastAsia="楷体" w:cs="楷体"/>
                <w:color w:val="000000"/>
                <w:kern w:val="0"/>
                <w:sz w:val="21"/>
                <w:szCs w:val="21"/>
                <w:u w:val="none"/>
                <w:lang w:eastAsia="zh-CN" w:bidi="ar"/>
              </w:rPr>
              <w:t>经验总结</w:t>
            </w:r>
          </w:p>
        </w:tc>
        <w:tc>
          <w:tcPr>
            <w:tcW w:w="8229" w:type="dxa"/>
            <w:tcBorders>
              <w:bottom w:val="single" w:color="auto" w:sz="4" w:space="0"/>
              <w:tl2br w:val="nil"/>
              <w:tr2bl w:val="nil"/>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240" w:lineRule="auto"/>
              <w:jc w:val="left"/>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用心用力 苦学苦干-中卫市医疗保障局力促DIP医保支付方式改革落地实施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4" w:hRule="atLeast"/>
          <w:jc w:val="center"/>
        </w:trPr>
        <w:tc>
          <w:tcPr>
            <w:tcW w:w="1728" w:type="dxa"/>
            <w:vMerge w:val="restart"/>
            <w:tcBorders>
              <w:tl2br w:val="nil"/>
              <w:tr2bl w:val="nil"/>
            </w:tcBorders>
            <w:noWrap w:val="0"/>
            <w:vAlign w:val="center"/>
          </w:tcPr>
          <w:p>
            <w:pPr>
              <w:keepNext w:val="0"/>
              <w:keepLines w:val="0"/>
              <w:widowControl/>
              <w:suppressLineNumbers w:val="0"/>
              <w:jc w:val="center"/>
              <w:textAlignment w:val="center"/>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兴庆区医疗保障局</w:t>
            </w:r>
          </w:p>
        </w:tc>
        <w:tc>
          <w:tcPr>
            <w:tcW w:w="723"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15</w:t>
            </w:r>
          </w:p>
        </w:tc>
        <w:tc>
          <w:tcPr>
            <w:tcW w:w="51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6</w:t>
            </w:r>
          </w:p>
        </w:tc>
        <w:tc>
          <w:tcPr>
            <w:tcW w:w="69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1</w:t>
            </w:r>
          </w:p>
        </w:tc>
        <w:tc>
          <w:tcPr>
            <w:tcW w:w="539"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489"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43"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801"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7</w:t>
            </w:r>
          </w:p>
        </w:tc>
        <w:tc>
          <w:tcPr>
            <w:tcW w:w="596" w:type="dxa"/>
            <w:tcBorders>
              <w:bottom w:val="single" w:color="auto" w:sz="4" w:space="0"/>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eastAsia" w:ascii="楷体" w:hAnsi="楷体" w:eastAsia="楷体" w:cs="楷体"/>
                <w:b w:val="0"/>
                <w:i w:val="0"/>
                <w:caps w:val="0"/>
                <w:color w:val="000000"/>
                <w:spacing w:val="0"/>
                <w:kern w:val="0"/>
                <w:sz w:val="21"/>
                <w:szCs w:val="21"/>
                <w:u w:val="none"/>
                <w:shd w:val="clear" w:color="auto" w:fill="auto"/>
                <w:lang w:eastAsia="zh-CN" w:bidi="ar"/>
              </w:rPr>
            </w:pPr>
            <w:r>
              <w:rPr>
                <w:rFonts w:hint="eastAsia" w:ascii="楷体" w:hAnsi="楷体" w:eastAsia="楷体" w:cs="楷体"/>
                <w:b w:val="0"/>
                <w:i w:val="0"/>
                <w:caps w:val="0"/>
                <w:color w:val="000000"/>
                <w:spacing w:val="0"/>
                <w:kern w:val="0"/>
                <w:sz w:val="21"/>
                <w:szCs w:val="21"/>
                <w:u w:val="none"/>
                <w:shd w:val="clear" w:color="auto" w:fill="auto"/>
                <w:lang w:eastAsia="zh-CN" w:bidi="ar"/>
              </w:rPr>
              <w:t>动态信息</w:t>
            </w:r>
          </w:p>
        </w:tc>
        <w:tc>
          <w:tcPr>
            <w:tcW w:w="8229" w:type="dxa"/>
            <w:tcBorders>
              <w:bottom w:val="single" w:color="auto" w:sz="4" w:space="0"/>
              <w:tl2br w:val="nil"/>
              <w:tr2bl w:val="nil"/>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240" w:lineRule="auto"/>
              <w:jc w:val="left"/>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兴庆区医保局从“三个维度”用心用情用力筑牢医保基金“防火墙”</w:t>
            </w:r>
          </w:p>
          <w:p>
            <w:pPr>
              <w:keepNext w:val="0"/>
              <w:keepLines w:val="0"/>
              <w:widowControl/>
              <w:suppressLineNumbers w:val="0"/>
              <w:pBdr>
                <w:top w:val="none" w:color="auto" w:sz="0" w:space="0"/>
                <w:left w:val="none" w:color="auto" w:sz="0" w:space="0"/>
                <w:bottom w:val="none" w:color="auto" w:sz="0" w:space="0"/>
                <w:right w:val="none" w:color="auto" w:sz="0" w:space="0"/>
              </w:pBdr>
              <w:spacing w:line="240" w:lineRule="auto"/>
              <w:jc w:val="left"/>
              <w:rPr>
                <w:rFonts w:hint="eastAsia"/>
                <w:rtl w:val="0"/>
                <w:lang w:val="en-US" w:eastAsia="zh-CN"/>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兴庆区医保局召开2023年基金监管联席会议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7" w:hRule="atLeast"/>
          <w:jc w:val="center"/>
        </w:trPr>
        <w:tc>
          <w:tcPr>
            <w:tcW w:w="1728" w:type="dxa"/>
            <w:vMerge w:val="continue"/>
            <w:tcBorders>
              <w:tl2br w:val="nil"/>
              <w:tr2bl w:val="nil"/>
            </w:tcBorders>
            <w:noWrap w:val="0"/>
            <w:vAlign w:val="center"/>
          </w:tcPr>
          <w:p>
            <w:pPr>
              <w:keepNext w:val="0"/>
              <w:keepLines w:val="0"/>
              <w:widowControl/>
              <w:suppressLineNumbers w:val="0"/>
              <w:jc w:val="center"/>
              <w:textAlignment w:val="center"/>
              <w:rPr>
                <w:rFonts w:hint="eastAsia" w:ascii="楷体" w:hAnsi="楷体" w:eastAsia="楷体" w:cs="楷体"/>
                <w:i w:val="0"/>
                <w:color w:val="000000"/>
                <w:kern w:val="0"/>
                <w:sz w:val="21"/>
                <w:szCs w:val="21"/>
                <w:u w:val="none"/>
                <w:lang w:val="en-US" w:eastAsia="zh-CN" w:bidi="ar"/>
              </w:rPr>
            </w:pPr>
          </w:p>
        </w:tc>
        <w:tc>
          <w:tcPr>
            <w:tcW w:w="72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1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69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3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48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4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801"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96" w:type="dxa"/>
            <w:tcBorders>
              <w:top w:val="single" w:color="auto" w:sz="4" w:space="0"/>
              <w:bottom w:val="single" w:color="auto" w:sz="4" w:space="0"/>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eastAsia" w:ascii="楷体" w:hAnsi="楷体" w:eastAsia="楷体" w:cs="楷体"/>
                <w:b w:val="0"/>
                <w:i w:val="0"/>
                <w:caps w:val="0"/>
                <w:color w:val="000000"/>
                <w:spacing w:val="0"/>
                <w:kern w:val="0"/>
                <w:sz w:val="21"/>
                <w:szCs w:val="21"/>
                <w:u w:val="none"/>
                <w:shd w:val="clear" w:color="auto" w:fill="auto"/>
                <w:lang w:eastAsia="zh-CN" w:bidi="ar"/>
              </w:rPr>
            </w:pPr>
            <w:r>
              <w:rPr>
                <w:rFonts w:hint="default" w:ascii="楷体" w:hAnsi="楷体" w:eastAsia="楷体" w:cs="楷体"/>
                <w:color w:val="000000"/>
                <w:kern w:val="0"/>
                <w:sz w:val="21"/>
                <w:szCs w:val="21"/>
                <w:u w:val="none"/>
                <w:shd w:val="clear" w:color="auto" w:fill="auto"/>
                <w:lang w:eastAsia="zh-CN" w:bidi="ar"/>
              </w:rPr>
              <w:t>经验总结</w:t>
            </w:r>
          </w:p>
        </w:tc>
        <w:tc>
          <w:tcPr>
            <w:tcW w:w="8229" w:type="dxa"/>
            <w:tcBorders>
              <w:top w:val="single" w:color="auto" w:sz="4" w:space="0"/>
              <w:bottom w:val="single" w:color="auto" w:sz="4" w:space="0"/>
              <w:tl2br w:val="nil"/>
              <w:tr2bl w:val="nil"/>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0" w:hRule="atLeast"/>
          <w:jc w:val="center"/>
        </w:trPr>
        <w:tc>
          <w:tcPr>
            <w:tcW w:w="1728" w:type="dxa"/>
            <w:vMerge w:val="restart"/>
            <w:tcBorders>
              <w:tl2br w:val="nil"/>
              <w:tr2bl w:val="nil"/>
            </w:tcBorders>
            <w:noWrap w:val="0"/>
            <w:vAlign w:val="center"/>
          </w:tcPr>
          <w:p>
            <w:pPr>
              <w:keepNext w:val="0"/>
              <w:keepLines w:val="0"/>
              <w:widowControl/>
              <w:suppressLineNumbers w:val="0"/>
              <w:jc w:val="center"/>
              <w:textAlignment w:val="center"/>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金凤区医疗保障局</w:t>
            </w:r>
          </w:p>
        </w:tc>
        <w:tc>
          <w:tcPr>
            <w:tcW w:w="723"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14.5</w:t>
            </w:r>
          </w:p>
        </w:tc>
        <w:tc>
          <w:tcPr>
            <w:tcW w:w="51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6</w:t>
            </w:r>
          </w:p>
        </w:tc>
        <w:tc>
          <w:tcPr>
            <w:tcW w:w="69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0.5</w:t>
            </w:r>
          </w:p>
        </w:tc>
        <w:tc>
          <w:tcPr>
            <w:tcW w:w="539"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p>
        </w:tc>
        <w:tc>
          <w:tcPr>
            <w:tcW w:w="489"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43"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801"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6.5</w:t>
            </w:r>
          </w:p>
        </w:tc>
        <w:tc>
          <w:tcPr>
            <w:tcW w:w="596" w:type="dxa"/>
            <w:tcBorders>
              <w:bottom w:val="single" w:color="auto" w:sz="4" w:space="0"/>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eastAsia" w:ascii="楷体" w:hAnsi="楷体" w:eastAsia="楷体" w:cs="楷体"/>
                <w:b w:val="0"/>
                <w:i w:val="0"/>
                <w:caps w:val="0"/>
                <w:color w:val="000000"/>
                <w:spacing w:val="0"/>
                <w:kern w:val="0"/>
                <w:sz w:val="21"/>
                <w:szCs w:val="21"/>
                <w:u w:val="none"/>
                <w:shd w:val="clear" w:color="auto" w:fill="auto"/>
                <w:lang w:eastAsia="zh-CN" w:bidi="ar"/>
              </w:rPr>
            </w:pPr>
            <w:r>
              <w:rPr>
                <w:rFonts w:hint="eastAsia" w:ascii="楷体" w:hAnsi="楷体" w:eastAsia="楷体" w:cs="楷体"/>
                <w:b w:val="0"/>
                <w:i w:val="0"/>
                <w:caps w:val="0"/>
                <w:color w:val="000000"/>
                <w:spacing w:val="0"/>
                <w:kern w:val="0"/>
                <w:sz w:val="21"/>
                <w:szCs w:val="21"/>
                <w:u w:val="none"/>
                <w:shd w:val="clear" w:color="auto" w:fill="auto"/>
                <w:lang w:val="en-US" w:eastAsia="zh-CN" w:bidi="ar"/>
              </w:rPr>
              <w:t>动态信息</w:t>
            </w:r>
          </w:p>
        </w:tc>
        <w:tc>
          <w:tcPr>
            <w:tcW w:w="8229" w:type="dxa"/>
            <w:tcBorders>
              <w:bottom w:val="single" w:color="auto" w:sz="4" w:space="0"/>
              <w:tl2br w:val="nil"/>
              <w:tr2bl w:val="nil"/>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default"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金凤区“123”工作法多举措开展医保基金监管宣传月活动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47" w:hRule="atLeast"/>
          <w:jc w:val="center"/>
        </w:trPr>
        <w:tc>
          <w:tcPr>
            <w:tcW w:w="1728" w:type="dxa"/>
            <w:vMerge w:val="continue"/>
            <w:tcBorders>
              <w:tl2br w:val="nil"/>
              <w:tr2bl w:val="nil"/>
            </w:tcBorders>
            <w:noWrap w:val="0"/>
            <w:vAlign w:val="center"/>
          </w:tcPr>
          <w:p>
            <w:pPr>
              <w:keepNext w:val="0"/>
              <w:keepLines w:val="0"/>
              <w:widowControl/>
              <w:suppressLineNumbers w:val="0"/>
              <w:jc w:val="center"/>
              <w:textAlignment w:val="center"/>
              <w:rPr>
                <w:rFonts w:hint="eastAsia" w:ascii="楷体" w:hAnsi="楷体" w:eastAsia="楷体" w:cs="楷体"/>
                <w:i w:val="0"/>
                <w:color w:val="000000"/>
                <w:kern w:val="0"/>
                <w:sz w:val="21"/>
                <w:szCs w:val="21"/>
                <w:u w:val="none"/>
                <w:lang w:val="en-US" w:eastAsia="zh-CN" w:bidi="ar"/>
              </w:rPr>
            </w:pPr>
          </w:p>
        </w:tc>
        <w:tc>
          <w:tcPr>
            <w:tcW w:w="72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1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69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3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48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4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801"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96" w:type="dxa"/>
            <w:tcBorders>
              <w:bottom w:val="single" w:color="auto" w:sz="4" w:space="0"/>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eastAsia" w:ascii="楷体" w:hAnsi="楷体" w:eastAsia="楷体" w:cs="楷体"/>
                <w:b w:val="0"/>
                <w:i w:val="0"/>
                <w:caps w:val="0"/>
                <w:color w:val="000000"/>
                <w:spacing w:val="0"/>
                <w:kern w:val="0"/>
                <w:sz w:val="21"/>
                <w:szCs w:val="21"/>
                <w:u w:val="none"/>
                <w:shd w:val="clear" w:color="auto" w:fill="auto"/>
                <w:lang w:val="en-US" w:eastAsia="zh-CN" w:bidi="ar"/>
              </w:rPr>
            </w:pPr>
            <w:r>
              <w:rPr>
                <w:rFonts w:hint="eastAsia" w:ascii="楷体" w:hAnsi="楷体" w:eastAsia="楷体" w:cs="楷体"/>
                <w:b w:val="0"/>
                <w:i w:val="0"/>
                <w:caps w:val="0"/>
                <w:color w:val="000000"/>
                <w:spacing w:val="0"/>
                <w:kern w:val="0"/>
                <w:sz w:val="21"/>
                <w:szCs w:val="21"/>
                <w:u w:val="none"/>
                <w:shd w:val="clear" w:color="auto" w:fill="auto"/>
                <w:lang w:eastAsia="zh-CN" w:bidi="ar"/>
              </w:rPr>
              <w:t>经验总结</w:t>
            </w:r>
          </w:p>
        </w:tc>
        <w:tc>
          <w:tcPr>
            <w:tcW w:w="8229" w:type="dxa"/>
            <w:tcBorders>
              <w:bottom w:val="single" w:color="auto" w:sz="4" w:space="0"/>
              <w:tl2br w:val="nil"/>
              <w:tr2bl w:val="nil"/>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70" w:hRule="atLeast"/>
          <w:jc w:val="center"/>
        </w:trPr>
        <w:tc>
          <w:tcPr>
            <w:tcW w:w="1728" w:type="dxa"/>
            <w:vMerge w:val="restart"/>
            <w:tcBorders>
              <w:tl2br w:val="nil"/>
              <w:tr2bl w:val="nil"/>
            </w:tcBorders>
            <w:noWrap w:val="0"/>
            <w:vAlign w:val="center"/>
          </w:tcPr>
          <w:p>
            <w:pPr>
              <w:keepNext w:val="0"/>
              <w:keepLines w:val="0"/>
              <w:widowControl/>
              <w:suppressLineNumbers w:val="0"/>
              <w:jc w:val="center"/>
              <w:textAlignment w:val="center"/>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西夏区医疗保障局</w:t>
            </w:r>
          </w:p>
        </w:tc>
        <w:tc>
          <w:tcPr>
            <w:tcW w:w="723"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18.5</w:t>
            </w:r>
          </w:p>
        </w:tc>
        <w:tc>
          <w:tcPr>
            <w:tcW w:w="51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6</w:t>
            </w:r>
          </w:p>
        </w:tc>
        <w:tc>
          <w:tcPr>
            <w:tcW w:w="69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1.5</w:t>
            </w:r>
          </w:p>
        </w:tc>
        <w:tc>
          <w:tcPr>
            <w:tcW w:w="539"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p>
        </w:tc>
        <w:tc>
          <w:tcPr>
            <w:tcW w:w="489"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43"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801"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7.5</w:t>
            </w:r>
          </w:p>
        </w:tc>
        <w:tc>
          <w:tcPr>
            <w:tcW w:w="596" w:type="dxa"/>
            <w:tcBorders>
              <w:bottom w:val="single" w:color="auto" w:sz="4" w:space="0"/>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eastAsia" w:ascii="楷体" w:hAnsi="楷体" w:eastAsia="楷体" w:cs="楷体"/>
                <w:b w:val="0"/>
                <w:i w:val="0"/>
                <w:caps w:val="0"/>
                <w:color w:val="000000"/>
                <w:spacing w:val="0"/>
                <w:kern w:val="0"/>
                <w:sz w:val="21"/>
                <w:szCs w:val="21"/>
                <w:u w:val="none"/>
                <w:shd w:val="clear" w:color="auto" w:fill="auto"/>
                <w:lang w:val="en-US" w:eastAsia="zh-CN" w:bidi="ar"/>
              </w:rPr>
            </w:pPr>
            <w:r>
              <w:rPr>
                <w:rFonts w:hint="eastAsia" w:ascii="楷体" w:hAnsi="楷体" w:eastAsia="楷体" w:cs="楷体"/>
                <w:b w:val="0"/>
                <w:i w:val="0"/>
                <w:caps w:val="0"/>
                <w:color w:val="000000"/>
                <w:spacing w:val="0"/>
                <w:kern w:val="0"/>
                <w:sz w:val="21"/>
                <w:szCs w:val="21"/>
                <w:u w:val="none"/>
                <w:shd w:val="clear" w:color="auto" w:fill="auto"/>
                <w:lang w:val="en-US" w:eastAsia="zh-CN" w:bidi="ar"/>
              </w:rPr>
              <w:t>动态信息</w:t>
            </w:r>
          </w:p>
        </w:tc>
        <w:tc>
          <w:tcPr>
            <w:tcW w:w="8229" w:type="dxa"/>
            <w:tcBorders>
              <w:bottom w:val="single" w:color="auto" w:sz="4" w:space="0"/>
              <w:tl2br w:val="nil"/>
              <w:tr2bl w:val="nil"/>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240" w:lineRule="auto"/>
              <w:jc w:val="left"/>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15分钟医保服务圈便民服务零距离（宁夏日报）</w:t>
            </w:r>
          </w:p>
          <w:p>
            <w:pPr>
              <w:keepNext w:val="0"/>
              <w:keepLines w:val="0"/>
              <w:widowControl/>
              <w:suppressLineNumbers w:val="0"/>
              <w:pBdr>
                <w:top w:val="none" w:color="auto" w:sz="0" w:space="0"/>
                <w:left w:val="none" w:color="auto" w:sz="0" w:space="0"/>
                <w:bottom w:val="none" w:color="auto" w:sz="0" w:space="0"/>
                <w:right w:val="none" w:color="auto" w:sz="0" w:space="0"/>
              </w:pBdr>
              <w:spacing w:line="240" w:lineRule="auto"/>
              <w:jc w:val="left"/>
              <w:rPr>
                <w:rFonts w:hint="default"/>
                <w:rtl w:val="0"/>
                <w:lang w:val="en-US" w:eastAsia="zh-CN"/>
              </w:rPr>
            </w:pPr>
            <w:r>
              <w:rPr>
                <w:rFonts w:hint="default"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西夏区基金监管你民行 妙趣游园促宣传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0" w:hRule="atLeast"/>
          <w:jc w:val="center"/>
        </w:trPr>
        <w:tc>
          <w:tcPr>
            <w:tcW w:w="1728" w:type="dxa"/>
            <w:vMerge w:val="continue"/>
            <w:tcBorders>
              <w:tl2br w:val="nil"/>
              <w:tr2bl w:val="nil"/>
            </w:tcBorders>
            <w:noWrap w:val="0"/>
            <w:vAlign w:val="center"/>
          </w:tcPr>
          <w:p>
            <w:pPr>
              <w:keepNext w:val="0"/>
              <w:keepLines w:val="0"/>
              <w:widowControl/>
              <w:suppressLineNumbers w:val="0"/>
              <w:jc w:val="center"/>
              <w:textAlignment w:val="center"/>
              <w:rPr>
                <w:rFonts w:hint="eastAsia" w:ascii="楷体" w:hAnsi="楷体" w:eastAsia="楷体" w:cs="楷体"/>
                <w:i w:val="0"/>
                <w:color w:val="000000"/>
                <w:kern w:val="0"/>
                <w:sz w:val="21"/>
                <w:szCs w:val="21"/>
                <w:u w:val="none"/>
                <w:lang w:val="en-US" w:eastAsia="zh-CN" w:bidi="ar"/>
              </w:rPr>
            </w:pPr>
          </w:p>
        </w:tc>
        <w:tc>
          <w:tcPr>
            <w:tcW w:w="72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1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69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3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48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4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801"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96" w:type="dxa"/>
            <w:tcBorders>
              <w:bottom w:val="single" w:color="auto" w:sz="4" w:space="0"/>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eastAsia" w:ascii="楷体" w:hAnsi="楷体" w:eastAsia="楷体" w:cs="楷体"/>
                <w:b w:val="0"/>
                <w:i w:val="0"/>
                <w:caps w:val="0"/>
                <w:color w:val="000000"/>
                <w:spacing w:val="0"/>
                <w:kern w:val="0"/>
                <w:sz w:val="21"/>
                <w:szCs w:val="21"/>
                <w:u w:val="none"/>
                <w:shd w:val="clear" w:color="auto" w:fill="auto"/>
                <w:lang w:val="en-US" w:eastAsia="zh-CN" w:bidi="ar"/>
              </w:rPr>
            </w:pPr>
            <w:r>
              <w:rPr>
                <w:rFonts w:hint="eastAsia" w:ascii="楷体" w:hAnsi="楷体" w:eastAsia="楷体" w:cs="楷体"/>
                <w:b w:val="0"/>
                <w:i w:val="0"/>
                <w:caps w:val="0"/>
                <w:color w:val="000000"/>
                <w:spacing w:val="0"/>
                <w:kern w:val="0"/>
                <w:sz w:val="21"/>
                <w:szCs w:val="21"/>
                <w:u w:val="none"/>
                <w:shd w:val="clear" w:color="auto" w:fill="auto"/>
                <w:lang w:eastAsia="zh-CN" w:bidi="ar"/>
              </w:rPr>
              <w:t>经验总结</w:t>
            </w:r>
          </w:p>
        </w:tc>
        <w:tc>
          <w:tcPr>
            <w:tcW w:w="8229" w:type="dxa"/>
            <w:tcBorders>
              <w:bottom w:val="single" w:color="auto" w:sz="4" w:space="0"/>
              <w:tl2br w:val="nil"/>
              <w:tr2bl w:val="nil"/>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240" w:lineRule="auto"/>
              <w:jc w:val="left"/>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1728" w:type="dxa"/>
            <w:vMerge w:val="restart"/>
            <w:tcBorders>
              <w:tl2br w:val="nil"/>
              <w:tr2bl w:val="nil"/>
            </w:tcBorders>
            <w:noWrap w:val="0"/>
            <w:vAlign w:val="center"/>
          </w:tcPr>
          <w:p>
            <w:pPr>
              <w:keepNext w:val="0"/>
              <w:keepLines w:val="0"/>
              <w:widowControl/>
              <w:suppressLineNumbers w:val="0"/>
              <w:jc w:val="center"/>
              <w:textAlignment w:val="center"/>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永宁县医疗保障局</w:t>
            </w:r>
          </w:p>
        </w:tc>
        <w:tc>
          <w:tcPr>
            <w:tcW w:w="723"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19.5</w:t>
            </w:r>
          </w:p>
        </w:tc>
        <w:tc>
          <w:tcPr>
            <w:tcW w:w="51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6</w:t>
            </w:r>
          </w:p>
        </w:tc>
        <w:tc>
          <w:tcPr>
            <w:tcW w:w="69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2.5</w:t>
            </w:r>
          </w:p>
        </w:tc>
        <w:tc>
          <w:tcPr>
            <w:tcW w:w="539"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489"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43"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801"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8.5</w:t>
            </w:r>
          </w:p>
        </w:tc>
        <w:tc>
          <w:tcPr>
            <w:tcW w:w="596" w:type="dxa"/>
            <w:tcBorders>
              <w:bottom w:val="single" w:color="auto" w:sz="4" w:space="0"/>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eastAsia" w:ascii="楷体" w:hAnsi="楷体" w:eastAsia="楷体" w:cs="楷体"/>
                <w:b w:val="0"/>
                <w:i w:val="0"/>
                <w:caps w:val="0"/>
                <w:color w:val="000000"/>
                <w:spacing w:val="0"/>
                <w:kern w:val="0"/>
                <w:sz w:val="21"/>
                <w:szCs w:val="21"/>
                <w:u w:val="none"/>
                <w:shd w:val="clear" w:color="auto" w:fill="auto"/>
                <w:lang w:eastAsia="zh-CN" w:bidi="ar"/>
              </w:rPr>
            </w:pPr>
            <w:r>
              <w:rPr>
                <w:rFonts w:hint="eastAsia" w:ascii="楷体" w:hAnsi="楷体" w:eastAsia="楷体" w:cs="楷体"/>
                <w:b w:val="0"/>
                <w:i w:val="0"/>
                <w:caps w:val="0"/>
                <w:color w:val="000000"/>
                <w:spacing w:val="0"/>
                <w:kern w:val="0"/>
                <w:sz w:val="21"/>
                <w:szCs w:val="21"/>
                <w:u w:val="none"/>
                <w:shd w:val="clear" w:color="auto" w:fill="auto"/>
                <w:lang w:val="en-US" w:eastAsia="zh-CN" w:bidi="ar"/>
              </w:rPr>
              <w:t>动态信息</w:t>
            </w:r>
          </w:p>
        </w:tc>
        <w:tc>
          <w:tcPr>
            <w:tcW w:w="8229" w:type="dxa"/>
            <w:tcBorders>
              <w:bottom w:val="single" w:color="auto" w:sz="4" w:space="0"/>
              <w:tl2br w:val="nil"/>
              <w:tr2bl w:val="nil"/>
            </w:tcBorders>
            <w:noWrap w:val="0"/>
            <w:vAlign w:val="center"/>
          </w:tcPr>
          <w:p>
            <w:pPr>
              <w:keepNext w:val="0"/>
              <w:keepLines w:val="0"/>
              <w:widowControl/>
              <w:suppressLineNumbers w:val="0"/>
              <w:jc w:val="left"/>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永宁县医保宣传进万家  政策解读“零距离”</w:t>
            </w:r>
          </w:p>
          <w:p>
            <w:pPr>
              <w:keepNext w:val="0"/>
              <w:keepLines w:val="0"/>
              <w:widowControl/>
              <w:suppressLineNumbers w:val="0"/>
              <w:jc w:val="left"/>
              <w:rPr>
                <w:rFonts w:hint="default"/>
                <w:rtl w:val="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1728" w:type="dxa"/>
            <w:vMerge w:val="continue"/>
            <w:tcBorders>
              <w:tl2br w:val="nil"/>
              <w:tr2bl w:val="nil"/>
            </w:tcBorders>
            <w:noWrap w:val="0"/>
            <w:vAlign w:val="center"/>
          </w:tcPr>
          <w:p>
            <w:pPr>
              <w:keepNext w:val="0"/>
              <w:keepLines w:val="0"/>
              <w:widowControl/>
              <w:suppressLineNumbers w:val="0"/>
              <w:jc w:val="center"/>
              <w:textAlignment w:val="center"/>
              <w:rPr>
                <w:rFonts w:hint="eastAsia" w:ascii="楷体" w:hAnsi="楷体" w:eastAsia="楷体" w:cs="楷体"/>
                <w:i w:val="0"/>
                <w:color w:val="000000"/>
                <w:kern w:val="0"/>
                <w:sz w:val="21"/>
                <w:szCs w:val="21"/>
                <w:u w:val="none"/>
                <w:lang w:val="en-US" w:eastAsia="zh-CN" w:bidi="ar"/>
              </w:rPr>
            </w:pPr>
          </w:p>
        </w:tc>
        <w:tc>
          <w:tcPr>
            <w:tcW w:w="72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12" w:type="dxa"/>
            <w:vMerge w:val="continue"/>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p>
        </w:tc>
        <w:tc>
          <w:tcPr>
            <w:tcW w:w="692" w:type="dxa"/>
            <w:vMerge w:val="continue"/>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p>
        </w:tc>
        <w:tc>
          <w:tcPr>
            <w:tcW w:w="53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48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4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801"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96" w:type="dxa"/>
            <w:tcBorders>
              <w:bottom w:val="single" w:color="auto" w:sz="4" w:space="0"/>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eastAsia" w:ascii="楷体" w:hAnsi="楷体" w:eastAsia="楷体" w:cs="楷体"/>
                <w:b w:val="0"/>
                <w:i w:val="0"/>
                <w:caps w:val="0"/>
                <w:color w:val="000000"/>
                <w:spacing w:val="0"/>
                <w:kern w:val="0"/>
                <w:sz w:val="21"/>
                <w:szCs w:val="21"/>
                <w:u w:val="none"/>
                <w:shd w:val="clear" w:color="auto" w:fill="auto"/>
                <w:lang w:eastAsia="zh-CN" w:bidi="ar"/>
              </w:rPr>
            </w:pPr>
            <w:r>
              <w:rPr>
                <w:rFonts w:hint="eastAsia" w:ascii="楷体" w:hAnsi="楷体" w:eastAsia="楷体" w:cs="楷体"/>
                <w:b w:val="0"/>
                <w:i w:val="0"/>
                <w:caps w:val="0"/>
                <w:color w:val="000000"/>
                <w:spacing w:val="0"/>
                <w:kern w:val="0"/>
                <w:sz w:val="21"/>
                <w:szCs w:val="21"/>
                <w:u w:val="none"/>
                <w:shd w:val="clear" w:color="auto" w:fill="auto"/>
                <w:lang w:eastAsia="zh-CN" w:bidi="ar"/>
              </w:rPr>
              <w:t>经验总结</w:t>
            </w:r>
          </w:p>
        </w:tc>
        <w:tc>
          <w:tcPr>
            <w:tcW w:w="8229" w:type="dxa"/>
            <w:tcBorders>
              <w:bottom w:val="single" w:color="auto" w:sz="4" w:space="0"/>
              <w:tl2br w:val="nil"/>
              <w:tr2bl w:val="nil"/>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240" w:lineRule="auto"/>
              <w:jc w:val="left"/>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永宁县积极开展“跨省异地就医直接结算”宣传月活动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24" w:hRule="atLeast"/>
          <w:jc w:val="center"/>
        </w:trPr>
        <w:tc>
          <w:tcPr>
            <w:tcW w:w="1728" w:type="dxa"/>
            <w:vMerge w:val="restart"/>
            <w:tcBorders>
              <w:tl2br w:val="nil"/>
              <w:tr2bl w:val="nil"/>
            </w:tcBorders>
            <w:noWrap w:val="0"/>
            <w:vAlign w:val="center"/>
          </w:tcPr>
          <w:p>
            <w:pPr>
              <w:keepNext w:val="0"/>
              <w:keepLines w:val="0"/>
              <w:widowControl/>
              <w:suppressLineNumbers w:val="0"/>
              <w:jc w:val="center"/>
              <w:textAlignment w:val="center"/>
              <w:rPr>
                <w:rFonts w:hint="eastAsia" w:ascii="楷体" w:hAnsi="楷体" w:eastAsia="楷体" w:cs="楷体"/>
                <w:b/>
                <w:bCs/>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贺兰县医疗保障局</w:t>
            </w:r>
          </w:p>
        </w:tc>
        <w:tc>
          <w:tcPr>
            <w:tcW w:w="723"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15.5</w:t>
            </w:r>
          </w:p>
        </w:tc>
        <w:tc>
          <w:tcPr>
            <w:tcW w:w="51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6</w:t>
            </w:r>
          </w:p>
        </w:tc>
        <w:tc>
          <w:tcPr>
            <w:tcW w:w="69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1</w:t>
            </w:r>
          </w:p>
        </w:tc>
        <w:tc>
          <w:tcPr>
            <w:tcW w:w="539"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489"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43"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801"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7</w:t>
            </w:r>
          </w:p>
        </w:tc>
        <w:tc>
          <w:tcPr>
            <w:tcW w:w="596" w:type="dxa"/>
            <w:tcBorders>
              <w:bottom w:val="single" w:color="auto" w:sz="4" w:space="0"/>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auto"/>
              <w:jc w:val="center"/>
              <w:textAlignment w:val="auto"/>
              <w:outlineLvl w:val="9"/>
              <w:rPr>
                <w:rFonts w:hint="eastAsia" w:ascii="楷体" w:hAnsi="楷体" w:eastAsia="楷体" w:cs="楷体"/>
                <w:b/>
                <w:bCs/>
                <w:i w:val="0"/>
                <w:caps w:val="0"/>
                <w:color w:val="000000"/>
                <w:spacing w:val="0"/>
                <w:kern w:val="0"/>
                <w:sz w:val="21"/>
                <w:szCs w:val="21"/>
                <w:u w:val="none"/>
                <w:shd w:val="clear" w:color="auto" w:fill="auto"/>
                <w:lang w:eastAsia="zh-CN" w:bidi="ar"/>
              </w:rPr>
            </w:pPr>
            <w:r>
              <w:rPr>
                <w:rFonts w:hint="eastAsia" w:ascii="楷体" w:hAnsi="楷体" w:eastAsia="楷体" w:cs="楷体"/>
                <w:b w:val="0"/>
                <w:i w:val="0"/>
                <w:caps w:val="0"/>
                <w:color w:val="000000"/>
                <w:spacing w:val="0"/>
                <w:kern w:val="0"/>
                <w:sz w:val="21"/>
                <w:szCs w:val="21"/>
                <w:u w:val="none"/>
                <w:shd w:val="clear" w:color="auto" w:fill="auto"/>
                <w:lang w:eastAsia="zh-CN" w:bidi="ar"/>
              </w:rPr>
              <w:t>动态信息</w:t>
            </w:r>
          </w:p>
        </w:tc>
        <w:tc>
          <w:tcPr>
            <w:tcW w:w="8229" w:type="dxa"/>
            <w:tcBorders>
              <w:bottom w:val="single" w:color="auto" w:sz="4" w:space="0"/>
              <w:tl2br w:val="nil"/>
              <w:tr2bl w:val="nil"/>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240" w:lineRule="auto"/>
              <w:jc w:val="left"/>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贺兰县医保局扎实开展2023年医保基金监管集中宣传月活动</w:t>
            </w:r>
          </w:p>
          <w:p>
            <w:pPr>
              <w:keepNext w:val="0"/>
              <w:keepLines w:val="0"/>
              <w:widowControl/>
              <w:suppressLineNumbers w:val="0"/>
              <w:pBdr>
                <w:top w:val="none" w:color="auto" w:sz="0" w:space="0"/>
                <w:left w:val="none" w:color="auto" w:sz="0" w:space="0"/>
                <w:bottom w:val="none" w:color="auto" w:sz="0" w:space="0"/>
                <w:right w:val="none" w:color="auto" w:sz="0" w:space="0"/>
              </w:pBdr>
              <w:spacing w:line="240" w:lineRule="auto"/>
              <w:jc w:val="left"/>
              <w:rPr>
                <w:rFonts w:hint="eastAsia"/>
                <w:rtl w:val="0"/>
                <w:lang w:val="en-US" w:eastAsia="zh-CN"/>
              </w:rPr>
            </w:pPr>
            <w:r>
              <w:rPr>
                <w:rFonts w:hint="default"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贺兰县医保局组织党员干部参观廉政警示教育基地，开展廉政教育主题党日活动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24" w:hRule="atLeast"/>
          <w:jc w:val="center"/>
        </w:trPr>
        <w:tc>
          <w:tcPr>
            <w:tcW w:w="1728" w:type="dxa"/>
            <w:vMerge w:val="continue"/>
            <w:tcBorders>
              <w:tl2br w:val="nil"/>
              <w:tr2bl w:val="nil"/>
            </w:tcBorders>
            <w:noWrap w:val="0"/>
            <w:vAlign w:val="center"/>
          </w:tcPr>
          <w:p>
            <w:pPr>
              <w:keepNext w:val="0"/>
              <w:keepLines w:val="0"/>
              <w:widowControl/>
              <w:suppressLineNumbers w:val="0"/>
              <w:jc w:val="center"/>
              <w:textAlignment w:val="center"/>
              <w:rPr>
                <w:rFonts w:hint="eastAsia" w:ascii="楷体" w:hAnsi="楷体" w:eastAsia="楷体" w:cs="楷体"/>
                <w:i w:val="0"/>
                <w:color w:val="000000"/>
                <w:kern w:val="0"/>
                <w:sz w:val="21"/>
                <w:szCs w:val="21"/>
                <w:u w:val="none"/>
                <w:lang w:val="en-US" w:eastAsia="zh-CN" w:bidi="ar"/>
              </w:rPr>
            </w:pPr>
          </w:p>
        </w:tc>
        <w:tc>
          <w:tcPr>
            <w:tcW w:w="72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bCs/>
                <w:color w:val="000000"/>
                <w:sz w:val="20"/>
                <w:szCs w:val="20"/>
                <w:lang w:val="en-US" w:eastAsia="zh-CN"/>
              </w:rPr>
            </w:pPr>
          </w:p>
        </w:tc>
        <w:tc>
          <w:tcPr>
            <w:tcW w:w="51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bCs/>
                <w:color w:val="000000"/>
                <w:sz w:val="20"/>
                <w:szCs w:val="20"/>
                <w:lang w:val="en-US" w:eastAsia="zh-CN"/>
              </w:rPr>
            </w:pPr>
          </w:p>
        </w:tc>
        <w:tc>
          <w:tcPr>
            <w:tcW w:w="69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3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bCs/>
                <w:color w:val="000000"/>
                <w:sz w:val="20"/>
                <w:szCs w:val="20"/>
                <w:lang w:val="en-US" w:eastAsia="zh-CN"/>
              </w:rPr>
            </w:pPr>
          </w:p>
        </w:tc>
        <w:tc>
          <w:tcPr>
            <w:tcW w:w="48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bCs/>
                <w:color w:val="000000"/>
                <w:sz w:val="20"/>
                <w:szCs w:val="20"/>
                <w:lang w:val="en-US" w:eastAsia="zh-CN"/>
              </w:rPr>
            </w:pPr>
          </w:p>
        </w:tc>
        <w:tc>
          <w:tcPr>
            <w:tcW w:w="54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bCs/>
                <w:color w:val="000000"/>
                <w:sz w:val="20"/>
                <w:szCs w:val="20"/>
                <w:lang w:val="en-US" w:eastAsia="zh-CN"/>
              </w:rPr>
            </w:pPr>
          </w:p>
        </w:tc>
        <w:tc>
          <w:tcPr>
            <w:tcW w:w="801"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b/>
                <w:bCs/>
                <w:color w:val="000000"/>
                <w:sz w:val="20"/>
                <w:szCs w:val="20"/>
                <w:lang w:val="en-US" w:eastAsia="zh-CN"/>
              </w:rPr>
            </w:pPr>
          </w:p>
        </w:tc>
        <w:tc>
          <w:tcPr>
            <w:tcW w:w="596" w:type="dxa"/>
            <w:tcBorders>
              <w:bottom w:val="single" w:color="auto" w:sz="4" w:space="0"/>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eastAsia" w:ascii="楷体" w:hAnsi="楷体" w:eastAsia="楷体" w:cs="楷体"/>
                <w:b w:val="0"/>
                <w:i w:val="0"/>
                <w:caps w:val="0"/>
                <w:color w:val="000000"/>
                <w:spacing w:val="0"/>
                <w:kern w:val="0"/>
                <w:sz w:val="21"/>
                <w:szCs w:val="21"/>
                <w:u w:val="none"/>
                <w:shd w:val="clear" w:color="auto" w:fill="auto"/>
                <w:lang w:val="en-US" w:eastAsia="zh-CN" w:bidi="ar"/>
              </w:rPr>
            </w:pPr>
            <w:r>
              <w:rPr>
                <w:rFonts w:hint="default" w:ascii="楷体" w:hAnsi="楷体" w:eastAsia="楷体" w:cs="楷体"/>
                <w:color w:val="000000"/>
                <w:kern w:val="0"/>
                <w:sz w:val="21"/>
                <w:szCs w:val="21"/>
                <w:u w:val="none"/>
                <w:shd w:val="clear" w:color="auto" w:fill="auto"/>
                <w:lang w:eastAsia="zh-CN" w:bidi="ar"/>
              </w:rPr>
              <w:t>经验总结</w:t>
            </w:r>
          </w:p>
        </w:tc>
        <w:tc>
          <w:tcPr>
            <w:tcW w:w="8229" w:type="dxa"/>
            <w:tcBorders>
              <w:bottom w:val="single" w:color="auto" w:sz="4" w:space="0"/>
              <w:tl2br w:val="nil"/>
              <w:tr2bl w:val="nil"/>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240" w:lineRule="auto"/>
              <w:jc w:val="left"/>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10" w:hRule="atLeast"/>
          <w:jc w:val="center"/>
        </w:trPr>
        <w:tc>
          <w:tcPr>
            <w:tcW w:w="1728" w:type="dxa"/>
            <w:vMerge w:val="restart"/>
            <w:tcBorders>
              <w:tl2br w:val="nil"/>
              <w:tr2bl w:val="nil"/>
            </w:tcBorders>
            <w:noWrap w:val="0"/>
            <w:vAlign w:val="center"/>
          </w:tcPr>
          <w:p>
            <w:pPr>
              <w:keepNext w:val="0"/>
              <w:keepLines w:val="0"/>
              <w:widowControl/>
              <w:suppressLineNumbers w:val="0"/>
              <w:jc w:val="center"/>
              <w:textAlignment w:val="center"/>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灵武市医疗保障局</w:t>
            </w:r>
          </w:p>
        </w:tc>
        <w:tc>
          <w:tcPr>
            <w:tcW w:w="723"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15.5</w:t>
            </w:r>
          </w:p>
        </w:tc>
        <w:tc>
          <w:tcPr>
            <w:tcW w:w="51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6</w:t>
            </w:r>
          </w:p>
        </w:tc>
        <w:tc>
          <w:tcPr>
            <w:tcW w:w="69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0.5</w:t>
            </w:r>
          </w:p>
        </w:tc>
        <w:tc>
          <w:tcPr>
            <w:tcW w:w="539"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489"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43"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801"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6.5</w:t>
            </w:r>
          </w:p>
        </w:tc>
        <w:tc>
          <w:tcPr>
            <w:tcW w:w="596" w:type="dxa"/>
            <w:tcBorders>
              <w:bottom w:val="single" w:color="auto" w:sz="4" w:space="0"/>
              <w:tl2br w:val="nil"/>
              <w:tr2bl w:val="nil"/>
            </w:tcBorders>
            <w:noWrap w:val="0"/>
            <w:vAlign w:val="center"/>
          </w:tcPr>
          <w:p>
            <w:pPr>
              <w:widowControl/>
              <w:pBdr>
                <w:top w:val="none" w:color="auto" w:sz="0" w:space="0"/>
                <w:left w:val="none" w:color="auto" w:sz="0" w:space="0"/>
                <w:bottom w:val="none" w:color="auto" w:sz="0" w:space="0"/>
                <w:right w:val="none" w:color="auto" w:sz="0" w:space="0"/>
              </w:pBdr>
              <w:spacing w:line="240" w:lineRule="exact"/>
              <w:jc w:val="center"/>
              <w:textAlignment w:val="center"/>
              <w:rPr>
                <w:rFonts w:hint="eastAsia" w:ascii="楷体" w:hAnsi="楷体" w:eastAsia="楷体" w:cs="楷体"/>
                <w:b w:val="0"/>
                <w:i w:val="0"/>
                <w:caps w:val="0"/>
                <w:color w:val="000000"/>
                <w:spacing w:val="0"/>
                <w:kern w:val="0"/>
                <w:sz w:val="21"/>
                <w:szCs w:val="21"/>
                <w:u w:val="none"/>
                <w:shd w:val="clear" w:color="auto" w:fill="auto"/>
                <w:lang w:val="en-US" w:eastAsia="zh-CN" w:bidi="ar"/>
              </w:rPr>
            </w:pPr>
            <w:r>
              <w:rPr>
                <w:rFonts w:hint="eastAsia" w:ascii="楷体" w:hAnsi="楷体" w:eastAsia="楷体" w:cs="楷体"/>
                <w:b w:val="0"/>
                <w:i w:val="0"/>
                <w:caps w:val="0"/>
                <w:color w:val="000000"/>
                <w:spacing w:val="0"/>
                <w:kern w:val="0"/>
                <w:sz w:val="21"/>
                <w:szCs w:val="21"/>
                <w:u w:val="none"/>
                <w:shd w:val="clear" w:color="auto" w:fill="auto"/>
                <w:lang w:eastAsia="zh-CN" w:bidi="ar"/>
              </w:rPr>
              <w:t>动态信息</w:t>
            </w:r>
          </w:p>
        </w:tc>
        <w:tc>
          <w:tcPr>
            <w:tcW w:w="8229" w:type="dxa"/>
            <w:tcBorders>
              <w:bottom w:val="single" w:color="auto" w:sz="4" w:space="0"/>
              <w:tl2br w:val="nil"/>
              <w:tr2bl w:val="nil"/>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240" w:lineRule="auto"/>
              <w:jc w:val="left"/>
              <w:rPr>
                <w:rFonts w:hint="default"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default"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灵武市多部门联合检查口腔诊所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10" w:hRule="atLeast"/>
          <w:jc w:val="center"/>
        </w:trPr>
        <w:tc>
          <w:tcPr>
            <w:tcW w:w="1728" w:type="dxa"/>
            <w:vMerge w:val="continue"/>
            <w:tcBorders>
              <w:tl2br w:val="nil"/>
              <w:tr2bl w:val="nil"/>
            </w:tcBorders>
            <w:noWrap w:val="0"/>
            <w:vAlign w:val="center"/>
          </w:tcPr>
          <w:p>
            <w:pPr>
              <w:keepNext w:val="0"/>
              <w:keepLines w:val="0"/>
              <w:widowControl/>
              <w:suppressLineNumbers w:val="0"/>
              <w:jc w:val="center"/>
              <w:textAlignment w:val="center"/>
              <w:rPr>
                <w:rFonts w:hint="eastAsia" w:ascii="楷体" w:hAnsi="楷体" w:eastAsia="楷体" w:cs="楷体"/>
                <w:i w:val="0"/>
                <w:color w:val="000000"/>
                <w:kern w:val="0"/>
                <w:sz w:val="21"/>
                <w:szCs w:val="21"/>
                <w:u w:val="none"/>
                <w:lang w:val="en-US" w:eastAsia="zh-CN" w:bidi="ar"/>
              </w:rPr>
            </w:pPr>
          </w:p>
        </w:tc>
        <w:tc>
          <w:tcPr>
            <w:tcW w:w="723" w:type="dxa"/>
            <w:vMerge w:val="continue"/>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p>
        </w:tc>
        <w:tc>
          <w:tcPr>
            <w:tcW w:w="51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69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3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48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4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801" w:type="dxa"/>
            <w:vMerge w:val="continue"/>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p>
        </w:tc>
        <w:tc>
          <w:tcPr>
            <w:tcW w:w="596" w:type="dxa"/>
            <w:tcBorders>
              <w:bottom w:val="single" w:color="auto" w:sz="4" w:space="0"/>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eastAsia" w:ascii="楷体" w:hAnsi="楷体" w:eastAsia="楷体" w:cs="楷体"/>
                <w:b w:val="0"/>
                <w:i w:val="0"/>
                <w:caps w:val="0"/>
                <w:color w:val="000000"/>
                <w:spacing w:val="0"/>
                <w:kern w:val="0"/>
                <w:sz w:val="21"/>
                <w:szCs w:val="21"/>
                <w:u w:val="none"/>
                <w:shd w:val="clear" w:color="auto" w:fill="auto"/>
                <w:lang w:val="en-US" w:eastAsia="zh-CN" w:bidi="ar"/>
              </w:rPr>
            </w:pPr>
            <w:r>
              <w:rPr>
                <w:rFonts w:hint="default" w:ascii="楷体" w:hAnsi="楷体" w:eastAsia="楷体" w:cs="楷体"/>
                <w:color w:val="000000"/>
                <w:kern w:val="0"/>
                <w:sz w:val="21"/>
                <w:szCs w:val="21"/>
                <w:u w:val="none"/>
                <w:shd w:val="clear" w:color="auto" w:fill="auto"/>
                <w:lang w:eastAsia="zh-CN" w:bidi="ar"/>
              </w:rPr>
              <w:t>经验总结</w:t>
            </w:r>
          </w:p>
        </w:tc>
        <w:tc>
          <w:tcPr>
            <w:tcW w:w="8229" w:type="dxa"/>
            <w:tcBorders>
              <w:bottom w:val="single" w:color="auto" w:sz="4" w:space="0"/>
              <w:tl2br w:val="nil"/>
              <w:tr2bl w:val="nil"/>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240" w:lineRule="auto"/>
              <w:jc w:val="left"/>
              <w:rPr>
                <w:rFonts w:hint="default"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4" w:hRule="atLeast"/>
          <w:jc w:val="center"/>
        </w:trPr>
        <w:tc>
          <w:tcPr>
            <w:tcW w:w="1728" w:type="dxa"/>
            <w:vMerge w:val="restart"/>
            <w:tcBorders>
              <w:tl2br w:val="nil"/>
              <w:tr2bl w:val="nil"/>
            </w:tcBorders>
            <w:noWrap w:val="0"/>
            <w:vAlign w:val="center"/>
          </w:tcPr>
          <w:p>
            <w:pPr>
              <w:keepNext w:val="0"/>
              <w:keepLines w:val="0"/>
              <w:widowControl/>
              <w:suppressLineNumbers w:val="0"/>
              <w:jc w:val="center"/>
              <w:textAlignment w:val="center"/>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大武口区医疗保障局</w:t>
            </w:r>
          </w:p>
        </w:tc>
        <w:tc>
          <w:tcPr>
            <w:tcW w:w="723"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16.5</w:t>
            </w:r>
          </w:p>
        </w:tc>
        <w:tc>
          <w:tcPr>
            <w:tcW w:w="51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6</w:t>
            </w:r>
          </w:p>
        </w:tc>
        <w:tc>
          <w:tcPr>
            <w:tcW w:w="69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0.5</w:t>
            </w:r>
          </w:p>
        </w:tc>
        <w:tc>
          <w:tcPr>
            <w:tcW w:w="539"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489"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43"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801"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6.5</w:t>
            </w:r>
          </w:p>
        </w:tc>
        <w:tc>
          <w:tcPr>
            <w:tcW w:w="596" w:type="dxa"/>
            <w:tcBorders>
              <w:bottom w:val="single" w:color="auto" w:sz="4" w:space="0"/>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eastAsia" w:ascii="楷体" w:hAnsi="楷体" w:eastAsia="楷体" w:cs="楷体"/>
                <w:b w:val="0"/>
                <w:i w:val="0"/>
                <w:caps w:val="0"/>
                <w:color w:val="000000"/>
                <w:spacing w:val="0"/>
                <w:kern w:val="0"/>
                <w:sz w:val="21"/>
                <w:szCs w:val="21"/>
                <w:u w:val="none"/>
                <w:shd w:val="clear" w:color="auto" w:fill="auto"/>
                <w:lang w:eastAsia="zh-CN" w:bidi="ar"/>
              </w:rPr>
            </w:pPr>
            <w:r>
              <w:rPr>
                <w:rFonts w:hint="eastAsia" w:ascii="楷体" w:hAnsi="楷体" w:eastAsia="楷体" w:cs="楷体"/>
                <w:b w:val="0"/>
                <w:i w:val="0"/>
                <w:caps w:val="0"/>
                <w:color w:val="000000"/>
                <w:spacing w:val="0"/>
                <w:kern w:val="0"/>
                <w:sz w:val="21"/>
                <w:szCs w:val="21"/>
                <w:u w:val="none"/>
                <w:shd w:val="clear" w:color="auto" w:fill="auto"/>
                <w:lang w:eastAsia="zh-CN" w:bidi="ar"/>
              </w:rPr>
              <w:t>动态信息</w:t>
            </w:r>
          </w:p>
        </w:tc>
        <w:tc>
          <w:tcPr>
            <w:tcW w:w="8229" w:type="dxa"/>
            <w:tcBorders>
              <w:bottom w:val="single" w:color="auto" w:sz="4" w:space="0"/>
              <w:tl2br w:val="nil"/>
              <w:tr2bl w:val="nil"/>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240" w:lineRule="auto"/>
              <w:jc w:val="left"/>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大武口区医疗保障局多形式 多渠道 多维度开展集中宣传活动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30" w:hRule="atLeast"/>
          <w:jc w:val="center"/>
        </w:trPr>
        <w:tc>
          <w:tcPr>
            <w:tcW w:w="1728" w:type="dxa"/>
            <w:vMerge w:val="continue"/>
            <w:tcBorders>
              <w:tl2br w:val="nil"/>
              <w:tr2bl w:val="nil"/>
            </w:tcBorders>
            <w:noWrap w:val="0"/>
            <w:vAlign w:val="center"/>
          </w:tcPr>
          <w:p>
            <w:pPr>
              <w:keepNext w:val="0"/>
              <w:keepLines w:val="0"/>
              <w:widowControl/>
              <w:suppressLineNumbers w:val="0"/>
              <w:jc w:val="center"/>
              <w:textAlignment w:val="center"/>
              <w:rPr>
                <w:rFonts w:hint="eastAsia" w:ascii="楷体" w:hAnsi="楷体" w:eastAsia="楷体" w:cs="楷体"/>
                <w:i w:val="0"/>
                <w:color w:val="000000"/>
                <w:kern w:val="0"/>
                <w:sz w:val="21"/>
                <w:szCs w:val="21"/>
                <w:u w:val="none"/>
                <w:lang w:val="en-US" w:eastAsia="zh-CN" w:bidi="ar"/>
              </w:rPr>
            </w:pPr>
          </w:p>
        </w:tc>
        <w:tc>
          <w:tcPr>
            <w:tcW w:w="72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1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69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3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48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4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801"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96" w:type="dxa"/>
            <w:tcBorders>
              <w:bottom w:val="single" w:color="auto" w:sz="4" w:space="0"/>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eastAsia" w:ascii="楷体" w:hAnsi="楷体" w:eastAsia="楷体" w:cs="楷体"/>
                <w:b w:val="0"/>
                <w:i w:val="0"/>
                <w:caps w:val="0"/>
                <w:color w:val="000000"/>
                <w:spacing w:val="0"/>
                <w:kern w:val="0"/>
                <w:sz w:val="21"/>
                <w:szCs w:val="21"/>
                <w:u w:val="none"/>
                <w:shd w:val="clear" w:color="auto" w:fill="auto"/>
                <w:lang w:eastAsia="zh-CN" w:bidi="ar"/>
              </w:rPr>
            </w:pPr>
            <w:r>
              <w:rPr>
                <w:rFonts w:hint="default" w:ascii="楷体" w:hAnsi="楷体" w:eastAsia="楷体" w:cs="楷体"/>
                <w:color w:val="000000"/>
                <w:kern w:val="0"/>
                <w:sz w:val="21"/>
                <w:szCs w:val="21"/>
                <w:u w:val="none"/>
                <w:shd w:val="clear" w:color="auto" w:fill="auto"/>
                <w:lang w:eastAsia="zh-CN" w:bidi="ar"/>
              </w:rPr>
              <w:t>经验总结</w:t>
            </w:r>
          </w:p>
        </w:tc>
        <w:tc>
          <w:tcPr>
            <w:tcW w:w="8229" w:type="dxa"/>
            <w:tcBorders>
              <w:bottom w:val="single" w:color="auto" w:sz="4" w:space="0"/>
              <w:tl2br w:val="nil"/>
              <w:tr2bl w:val="nil"/>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240" w:lineRule="auto"/>
              <w:jc w:val="left"/>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27" w:hRule="atLeast"/>
          <w:jc w:val="center"/>
        </w:trPr>
        <w:tc>
          <w:tcPr>
            <w:tcW w:w="1728" w:type="dxa"/>
            <w:vMerge w:val="restart"/>
            <w:tcBorders>
              <w:tl2br w:val="nil"/>
              <w:tr2bl w:val="nil"/>
            </w:tcBorders>
            <w:noWrap w:val="0"/>
            <w:vAlign w:val="center"/>
          </w:tcPr>
          <w:p>
            <w:pPr>
              <w:keepNext w:val="0"/>
              <w:keepLines w:val="0"/>
              <w:widowControl/>
              <w:suppressLineNumbers w:val="0"/>
              <w:jc w:val="center"/>
              <w:textAlignment w:val="center"/>
              <w:rPr>
                <w:rFonts w:ascii="仿宋_GB2312" w:hAnsi="Arial" w:eastAsia="仿宋_GB2312" w:cs="仿宋_GB2312"/>
                <w:color w:val="000000"/>
                <w:sz w:val="20"/>
                <w:szCs w:val="20"/>
              </w:rPr>
            </w:pPr>
            <w:r>
              <w:rPr>
                <w:rFonts w:hint="eastAsia" w:ascii="楷体" w:hAnsi="楷体" w:eastAsia="楷体" w:cs="楷体"/>
                <w:i w:val="0"/>
                <w:color w:val="000000"/>
                <w:kern w:val="0"/>
                <w:sz w:val="21"/>
                <w:szCs w:val="21"/>
                <w:u w:val="none"/>
                <w:lang w:val="en-US" w:eastAsia="zh-CN" w:bidi="ar"/>
              </w:rPr>
              <w:t>惠农区医疗保障局</w:t>
            </w:r>
          </w:p>
        </w:tc>
        <w:tc>
          <w:tcPr>
            <w:tcW w:w="723"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12.5</w:t>
            </w:r>
          </w:p>
        </w:tc>
        <w:tc>
          <w:tcPr>
            <w:tcW w:w="51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6</w:t>
            </w:r>
          </w:p>
        </w:tc>
        <w:tc>
          <w:tcPr>
            <w:tcW w:w="69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0.5</w:t>
            </w:r>
          </w:p>
        </w:tc>
        <w:tc>
          <w:tcPr>
            <w:tcW w:w="539"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489"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43"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801"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6.5</w:t>
            </w:r>
          </w:p>
        </w:tc>
        <w:tc>
          <w:tcPr>
            <w:tcW w:w="596" w:type="dxa"/>
            <w:tcBorders>
              <w:bottom w:val="single" w:color="auto" w:sz="4" w:space="0"/>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eastAsia" w:ascii="楷体" w:hAnsi="楷体" w:eastAsia="楷体" w:cs="楷体"/>
                <w:color w:val="000000"/>
                <w:kern w:val="0"/>
                <w:sz w:val="21"/>
                <w:szCs w:val="21"/>
                <w:u w:val="none"/>
                <w:lang w:bidi="ar"/>
              </w:rPr>
            </w:pPr>
            <w:r>
              <w:rPr>
                <w:rFonts w:hint="eastAsia" w:ascii="楷体" w:hAnsi="楷体" w:eastAsia="楷体" w:cs="楷体"/>
                <w:b w:val="0"/>
                <w:i w:val="0"/>
                <w:caps w:val="0"/>
                <w:color w:val="000000"/>
                <w:spacing w:val="0"/>
                <w:kern w:val="0"/>
                <w:sz w:val="21"/>
                <w:szCs w:val="21"/>
                <w:u w:val="none"/>
                <w:shd w:val="clear" w:color="auto" w:fill="auto"/>
                <w:lang w:eastAsia="zh-CN" w:bidi="ar"/>
              </w:rPr>
              <w:t>动态信息</w:t>
            </w:r>
          </w:p>
        </w:tc>
        <w:tc>
          <w:tcPr>
            <w:tcW w:w="8229" w:type="dxa"/>
            <w:tcBorders>
              <w:bottom w:val="single" w:color="auto" w:sz="4" w:space="0"/>
              <w:tl2br w:val="nil"/>
              <w:tr2bl w:val="nil"/>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default"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惠农区：凝心聚力全面推进跨省异地就医直接结算政策落实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1728" w:type="dxa"/>
            <w:vMerge w:val="continue"/>
            <w:tcBorders>
              <w:tl2br w:val="nil"/>
              <w:tr2bl w:val="nil"/>
            </w:tcBorders>
            <w:noWrap w:val="0"/>
            <w:vAlign w:val="center"/>
          </w:tcPr>
          <w:p>
            <w:pPr>
              <w:keepNext w:val="0"/>
              <w:keepLines w:val="0"/>
              <w:widowControl/>
              <w:suppressLineNumbers w:val="0"/>
              <w:jc w:val="center"/>
              <w:textAlignment w:val="center"/>
              <w:rPr>
                <w:rFonts w:hint="eastAsia" w:ascii="楷体" w:hAnsi="楷体" w:eastAsia="楷体" w:cs="楷体"/>
                <w:i w:val="0"/>
                <w:color w:val="000000"/>
                <w:kern w:val="0"/>
                <w:sz w:val="21"/>
                <w:szCs w:val="21"/>
                <w:u w:val="none"/>
                <w:lang w:val="en-US" w:eastAsia="zh-CN" w:bidi="ar"/>
              </w:rPr>
            </w:pPr>
          </w:p>
        </w:tc>
        <w:tc>
          <w:tcPr>
            <w:tcW w:w="723" w:type="dxa"/>
            <w:vMerge w:val="continue"/>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p>
        </w:tc>
        <w:tc>
          <w:tcPr>
            <w:tcW w:w="51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69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3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48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4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801"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96" w:type="dxa"/>
            <w:tcBorders>
              <w:top w:val="single" w:color="auto" w:sz="4" w:space="0"/>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eastAsia" w:ascii="楷体" w:hAnsi="楷体" w:eastAsia="楷体" w:cs="楷体"/>
                <w:b w:val="0"/>
                <w:i w:val="0"/>
                <w:caps w:val="0"/>
                <w:color w:val="000000"/>
                <w:spacing w:val="0"/>
                <w:kern w:val="0"/>
                <w:sz w:val="21"/>
                <w:szCs w:val="21"/>
                <w:u w:val="none"/>
                <w:shd w:val="clear" w:color="auto" w:fill="auto"/>
                <w:lang w:eastAsia="zh-CN" w:bidi="ar"/>
              </w:rPr>
            </w:pPr>
            <w:r>
              <w:rPr>
                <w:rFonts w:hint="default" w:ascii="楷体" w:hAnsi="楷体" w:eastAsia="楷体" w:cs="楷体"/>
                <w:color w:val="000000"/>
                <w:kern w:val="0"/>
                <w:sz w:val="21"/>
                <w:szCs w:val="21"/>
                <w:u w:val="none"/>
                <w:shd w:val="clear" w:color="auto" w:fill="auto"/>
                <w:lang w:eastAsia="zh-CN" w:bidi="ar"/>
              </w:rPr>
              <w:t>经验总结</w:t>
            </w:r>
          </w:p>
        </w:tc>
        <w:tc>
          <w:tcPr>
            <w:tcW w:w="8229" w:type="dxa"/>
            <w:tcBorders>
              <w:top w:val="single" w:color="auto" w:sz="4" w:space="0"/>
              <w:tl2br w:val="nil"/>
              <w:tr2bl w:val="nil"/>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240" w:lineRule="auto"/>
              <w:jc w:val="left"/>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14" w:hRule="atLeast"/>
          <w:jc w:val="center"/>
        </w:trPr>
        <w:tc>
          <w:tcPr>
            <w:tcW w:w="1728" w:type="dxa"/>
            <w:vMerge w:val="restart"/>
            <w:tcBorders>
              <w:tl2br w:val="nil"/>
              <w:tr2bl w:val="nil"/>
            </w:tcBorders>
            <w:noWrap w:val="0"/>
            <w:vAlign w:val="center"/>
          </w:tcPr>
          <w:p>
            <w:pPr>
              <w:keepNext w:val="0"/>
              <w:keepLines w:val="0"/>
              <w:widowControl/>
              <w:suppressLineNumbers w:val="0"/>
              <w:jc w:val="center"/>
              <w:textAlignment w:val="center"/>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平罗县医疗保障局</w:t>
            </w:r>
          </w:p>
        </w:tc>
        <w:tc>
          <w:tcPr>
            <w:tcW w:w="723"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18</w:t>
            </w:r>
          </w:p>
        </w:tc>
        <w:tc>
          <w:tcPr>
            <w:tcW w:w="51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6</w:t>
            </w:r>
          </w:p>
        </w:tc>
        <w:tc>
          <w:tcPr>
            <w:tcW w:w="69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2</w:t>
            </w:r>
          </w:p>
        </w:tc>
        <w:tc>
          <w:tcPr>
            <w:tcW w:w="539"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489"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43"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801"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8</w:t>
            </w:r>
          </w:p>
        </w:tc>
        <w:tc>
          <w:tcPr>
            <w:tcW w:w="596" w:type="dxa"/>
            <w:tcBorders>
              <w:bottom w:val="single" w:color="auto" w:sz="4" w:space="0"/>
              <w:tl2br w:val="nil"/>
              <w:tr2bl w:val="nil"/>
            </w:tcBorders>
            <w:noWrap w:val="0"/>
            <w:vAlign w:val="center"/>
          </w:tcPr>
          <w:p>
            <w:pPr>
              <w:widowControl/>
              <w:pBdr>
                <w:top w:val="none" w:color="auto" w:sz="0" w:space="0"/>
                <w:left w:val="none" w:color="auto" w:sz="0" w:space="0"/>
                <w:bottom w:val="none" w:color="auto" w:sz="0" w:space="0"/>
                <w:right w:val="none" w:color="auto" w:sz="0" w:space="0"/>
              </w:pBdr>
              <w:spacing w:line="240" w:lineRule="exact"/>
              <w:jc w:val="center"/>
              <w:textAlignment w:val="center"/>
              <w:rPr>
                <w:rFonts w:hint="eastAsia" w:ascii="楷体" w:hAnsi="楷体" w:eastAsia="楷体" w:cs="楷体"/>
                <w:b w:val="0"/>
                <w:i w:val="0"/>
                <w:caps w:val="0"/>
                <w:color w:val="000000"/>
                <w:spacing w:val="0"/>
                <w:kern w:val="0"/>
                <w:sz w:val="21"/>
                <w:szCs w:val="21"/>
                <w:u w:val="none"/>
                <w:shd w:val="clear" w:color="auto" w:fill="auto"/>
                <w:lang w:val="en-US" w:eastAsia="zh-CN" w:bidi="ar"/>
              </w:rPr>
            </w:pPr>
            <w:r>
              <w:rPr>
                <w:rFonts w:hint="eastAsia" w:ascii="楷体" w:hAnsi="楷体" w:eastAsia="楷体" w:cs="楷体"/>
                <w:b w:val="0"/>
                <w:i w:val="0"/>
                <w:caps w:val="0"/>
                <w:color w:val="000000"/>
                <w:spacing w:val="0"/>
                <w:kern w:val="0"/>
                <w:sz w:val="21"/>
                <w:szCs w:val="21"/>
                <w:u w:val="none"/>
                <w:shd w:val="clear" w:color="auto" w:fill="auto"/>
                <w:lang w:eastAsia="zh-CN" w:bidi="ar"/>
              </w:rPr>
              <w:t>动态信息</w:t>
            </w:r>
          </w:p>
        </w:tc>
        <w:tc>
          <w:tcPr>
            <w:tcW w:w="8229" w:type="dxa"/>
            <w:tcBorders>
              <w:bottom w:val="single" w:color="auto" w:sz="4" w:space="0"/>
              <w:tl2br w:val="nil"/>
              <w:tr2bl w:val="nil"/>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240" w:lineRule="auto"/>
              <w:jc w:val="left"/>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0" w:hRule="atLeast"/>
          <w:jc w:val="center"/>
        </w:trPr>
        <w:tc>
          <w:tcPr>
            <w:tcW w:w="1728" w:type="dxa"/>
            <w:vMerge w:val="continue"/>
            <w:tcBorders>
              <w:tl2br w:val="nil"/>
              <w:tr2bl w:val="nil"/>
            </w:tcBorders>
            <w:noWrap w:val="0"/>
            <w:vAlign w:val="center"/>
          </w:tcPr>
          <w:p>
            <w:pPr>
              <w:keepNext w:val="0"/>
              <w:keepLines w:val="0"/>
              <w:widowControl/>
              <w:suppressLineNumbers w:val="0"/>
              <w:jc w:val="center"/>
              <w:textAlignment w:val="center"/>
              <w:rPr>
                <w:rFonts w:hint="eastAsia" w:ascii="楷体" w:hAnsi="楷体" w:eastAsia="楷体" w:cs="楷体"/>
                <w:i w:val="0"/>
                <w:color w:val="000000"/>
                <w:kern w:val="0"/>
                <w:sz w:val="21"/>
                <w:szCs w:val="21"/>
                <w:u w:val="none"/>
                <w:lang w:val="en-US" w:eastAsia="zh-CN" w:bidi="ar"/>
              </w:rPr>
            </w:pPr>
          </w:p>
        </w:tc>
        <w:tc>
          <w:tcPr>
            <w:tcW w:w="72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1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69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3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48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4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801"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96" w:type="dxa"/>
            <w:tcBorders>
              <w:top w:val="single" w:color="auto" w:sz="4" w:space="0"/>
              <w:tl2br w:val="nil"/>
              <w:tr2bl w:val="nil"/>
            </w:tcBorders>
            <w:noWrap w:val="0"/>
            <w:vAlign w:val="center"/>
          </w:tcPr>
          <w:p>
            <w:pPr>
              <w:widowControl/>
              <w:pBdr>
                <w:top w:val="none" w:color="auto" w:sz="0" w:space="0"/>
                <w:left w:val="none" w:color="auto" w:sz="0" w:space="0"/>
                <w:bottom w:val="none" w:color="auto" w:sz="0" w:space="0"/>
                <w:right w:val="none" w:color="auto" w:sz="0" w:space="0"/>
              </w:pBdr>
              <w:spacing w:line="240" w:lineRule="exact"/>
              <w:jc w:val="center"/>
              <w:textAlignment w:val="center"/>
              <w:rPr>
                <w:rFonts w:hint="eastAsia" w:ascii="楷体" w:hAnsi="楷体" w:eastAsia="楷体" w:cs="楷体"/>
                <w:b w:val="0"/>
                <w:i w:val="0"/>
                <w:caps w:val="0"/>
                <w:color w:val="000000"/>
                <w:spacing w:val="0"/>
                <w:kern w:val="0"/>
                <w:sz w:val="21"/>
                <w:szCs w:val="21"/>
                <w:u w:val="none"/>
                <w:shd w:val="clear" w:color="auto" w:fill="auto"/>
                <w:lang w:val="en-US" w:eastAsia="zh-CN" w:bidi="ar"/>
              </w:rPr>
            </w:pPr>
            <w:r>
              <w:rPr>
                <w:rFonts w:hint="default" w:ascii="楷体" w:hAnsi="楷体" w:eastAsia="楷体" w:cs="楷体"/>
                <w:color w:val="000000"/>
                <w:kern w:val="0"/>
                <w:sz w:val="21"/>
                <w:szCs w:val="21"/>
                <w:u w:val="none"/>
                <w:shd w:val="clear" w:color="auto" w:fill="auto"/>
                <w:lang w:eastAsia="zh-CN" w:bidi="ar"/>
              </w:rPr>
              <w:t>经验总结</w:t>
            </w:r>
          </w:p>
        </w:tc>
        <w:tc>
          <w:tcPr>
            <w:tcW w:w="8229" w:type="dxa"/>
            <w:tcBorders>
              <w:top w:val="single" w:color="auto" w:sz="4" w:space="0"/>
              <w:tl2br w:val="nil"/>
              <w:tr2bl w:val="nil"/>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240" w:lineRule="auto"/>
              <w:jc w:val="left"/>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平罗县医保局提升、监管、改革三措并举，推进县域医疗保障基金安全高效使用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29" w:hRule="atLeast"/>
          <w:jc w:val="center"/>
        </w:trPr>
        <w:tc>
          <w:tcPr>
            <w:tcW w:w="1728" w:type="dxa"/>
            <w:vMerge w:val="restart"/>
            <w:tcBorders>
              <w:tl2br w:val="nil"/>
              <w:tr2bl w:val="nil"/>
            </w:tcBorders>
            <w:noWrap w:val="0"/>
            <w:vAlign w:val="center"/>
          </w:tcPr>
          <w:p>
            <w:pPr>
              <w:keepNext w:val="0"/>
              <w:keepLines w:val="0"/>
              <w:widowControl/>
              <w:suppressLineNumbers w:val="0"/>
              <w:jc w:val="center"/>
              <w:textAlignment w:val="center"/>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吴忠利通区</w:t>
            </w:r>
          </w:p>
          <w:p>
            <w:pPr>
              <w:keepNext w:val="0"/>
              <w:keepLines w:val="0"/>
              <w:widowControl/>
              <w:suppressLineNumbers w:val="0"/>
              <w:jc w:val="center"/>
              <w:textAlignment w:val="center"/>
              <w:rPr>
                <w:rFonts w:ascii="仿宋_GB2312" w:hAnsi="Arial" w:eastAsia="仿宋_GB2312" w:cs="仿宋_GB2312"/>
                <w:color w:val="000000"/>
                <w:sz w:val="20"/>
                <w:szCs w:val="20"/>
              </w:rPr>
            </w:pPr>
            <w:r>
              <w:rPr>
                <w:rFonts w:hint="eastAsia" w:ascii="楷体" w:hAnsi="楷体" w:eastAsia="楷体" w:cs="楷体"/>
                <w:i w:val="0"/>
                <w:color w:val="000000"/>
                <w:kern w:val="0"/>
                <w:sz w:val="21"/>
                <w:szCs w:val="21"/>
                <w:u w:val="none"/>
                <w:lang w:val="en-US" w:eastAsia="zh-CN" w:bidi="ar"/>
              </w:rPr>
              <w:t>医疗保障局</w:t>
            </w:r>
          </w:p>
        </w:tc>
        <w:tc>
          <w:tcPr>
            <w:tcW w:w="723"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10.5</w:t>
            </w:r>
          </w:p>
        </w:tc>
        <w:tc>
          <w:tcPr>
            <w:tcW w:w="51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6</w:t>
            </w:r>
          </w:p>
        </w:tc>
        <w:tc>
          <w:tcPr>
            <w:tcW w:w="69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0.5</w:t>
            </w:r>
          </w:p>
        </w:tc>
        <w:tc>
          <w:tcPr>
            <w:tcW w:w="539"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489"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43"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801"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6.5</w:t>
            </w:r>
          </w:p>
        </w:tc>
        <w:tc>
          <w:tcPr>
            <w:tcW w:w="596" w:type="dxa"/>
            <w:tcBorders>
              <w:tl2br w:val="nil"/>
              <w:tr2bl w:val="nil"/>
            </w:tcBorders>
            <w:noWrap w:val="0"/>
            <w:vAlign w:val="center"/>
          </w:tcPr>
          <w:p>
            <w:pPr>
              <w:widowControl/>
              <w:pBdr>
                <w:top w:val="none" w:color="auto" w:sz="0" w:space="0"/>
                <w:left w:val="none" w:color="auto" w:sz="0" w:space="0"/>
                <w:bottom w:val="none" w:color="auto" w:sz="0" w:space="0"/>
                <w:right w:val="none" w:color="auto" w:sz="0" w:space="0"/>
              </w:pBdr>
              <w:spacing w:line="240" w:lineRule="exact"/>
              <w:jc w:val="center"/>
              <w:textAlignment w:val="center"/>
              <w:rPr>
                <w:rFonts w:hint="eastAsia" w:ascii="楷体" w:hAnsi="楷体" w:eastAsia="楷体" w:cs="楷体"/>
                <w:b w:val="0"/>
                <w:i w:val="0"/>
                <w:caps w:val="0"/>
                <w:color w:val="000000"/>
                <w:spacing w:val="0"/>
                <w:kern w:val="0"/>
                <w:sz w:val="21"/>
                <w:szCs w:val="21"/>
                <w:u w:val="none"/>
                <w:shd w:val="clear" w:color="auto" w:fill="auto"/>
                <w:lang w:eastAsia="zh-CN" w:bidi="ar"/>
              </w:rPr>
            </w:pPr>
            <w:r>
              <w:rPr>
                <w:rFonts w:hint="eastAsia" w:ascii="楷体" w:hAnsi="楷体" w:eastAsia="楷体" w:cs="楷体"/>
                <w:b w:val="0"/>
                <w:i w:val="0"/>
                <w:caps w:val="0"/>
                <w:color w:val="000000"/>
                <w:spacing w:val="0"/>
                <w:kern w:val="0"/>
                <w:sz w:val="21"/>
                <w:szCs w:val="21"/>
                <w:u w:val="none"/>
                <w:shd w:val="clear" w:color="auto" w:fill="auto"/>
                <w:lang w:eastAsia="zh-CN" w:bidi="ar"/>
              </w:rPr>
              <w:t>动态信息</w:t>
            </w:r>
          </w:p>
        </w:tc>
        <w:tc>
          <w:tcPr>
            <w:tcW w:w="8229" w:type="dxa"/>
            <w:tcBorders>
              <w:tl2br w:val="nil"/>
              <w:tr2bl w:val="nil"/>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240" w:lineRule="auto"/>
              <w:jc w:val="left"/>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吴忠市医疗保障局召开纠治形式主义官僚主义专项整治启动会议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24" w:hRule="atLeast"/>
          <w:jc w:val="center"/>
        </w:trPr>
        <w:tc>
          <w:tcPr>
            <w:tcW w:w="1728" w:type="dxa"/>
            <w:vMerge w:val="continue"/>
            <w:tcBorders>
              <w:tl2br w:val="nil"/>
              <w:tr2bl w:val="nil"/>
            </w:tcBorders>
            <w:noWrap w:val="0"/>
            <w:vAlign w:val="center"/>
          </w:tcPr>
          <w:p>
            <w:pPr>
              <w:keepNext w:val="0"/>
              <w:keepLines w:val="0"/>
              <w:widowControl/>
              <w:suppressLineNumbers w:val="0"/>
              <w:jc w:val="center"/>
              <w:textAlignment w:val="center"/>
              <w:rPr>
                <w:rFonts w:hint="eastAsia" w:ascii="楷体" w:hAnsi="楷体" w:eastAsia="楷体" w:cs="楷体"/>
                <w:i w:val="0"/>
                <w:color w:val="000000"/>
                <w:kern w:val="0"/>
                <w:sz w:val="21"/>
                <w:szCs w:val="21"/>
                <w:u w:val="none"/>
                <w:lang w:val="en-US" w:eastAsia="zh-CN" w:bidi="ar"/>
              </w:rPr>
            </w:pPr>
          </w:p>
        </w:tc>
        <w:tc>
          <w:tcPr>
            <w:tcW w:w="723" w:type="dxa"/>
            <w:vMerge w:val="continue"/>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p>
        </w:tc>
        <w:tc>
          <w:tcPr>
            <w:tcW w:w="512" w:type="dxa"/>
            <w:vMerge w:val="continue"/>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p>
        </w:tc>
        <w:tc>
          <w:tcPr>
            <w:tcW w:w="692" w:type="dxa"/>
            <w:vMerge w:val="continue"/>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p>
        </w:tc>
        <w:tc>
          <w:tcPr>
            <w:tcW w:w="53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48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4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801" w:type="dxa"/>
            <w:vMerge w:val="continue"/>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p>
        </w:tc>
        <w:tc>
          <w:tcPr>
            <w:tcW w:w="596" w:type="dxa"/>
            <w:tcBorders>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eastAsia" w:ascii="楷体" w:hAnsi="楷体" w:eastAsia="楷体" w:cs="楷体"/>
                <w:b w:val="0"/>
                <w:i w:val="0"/>
                <w:caps w:val="0"/>
                <w:color w:val="000000"/>
                <w:spacing w:val="0"/>
                <w:kern w:val="0"/>
                <w:sz w:val="21"/>
                <w:szCs w:val="21"/>
                <w:u w:val="none"/>
                <w:shd w:val="clear" w:color="auto" w:fill="auto"/>
                <w:lang w:val="en-US" w:eastAsia="zh-CN" w:bidi="ar"/>
              </w:rPr>
            </w:pPr>
            <w:r>
              <w:rPr>
                <w:rFonts w:hint="default" w:ascii="楷体" w:hAnsi="楷体" w:eastAsia="楷体" w:cs="楷体"/>
                <w:color w:val="000000"/>
                <w:kern w:val="0"/>
                <w:sz w:val="21"/>
                <w:szCs w:val="21"/>
                <w:u w:val="none"/>
                <w:shd w:val="clear" w:color="auto" w:fill="auto"/>
                <w:lang w:eastAsia="zh-CN" w:bidi="ar"/>
              </w:rPr>
              <w:t>经验总结</w:t>
            </w:r>
          </w:p>
        </w:tc>
        <w:tc>
          <w:tcPr>
            <w:tcW w:w="8229" w:type="dxa"/>
            <w:tcBorders>
              <w:tl2br w:val="nil"/>
              <w:tr2bl w:val="nil"/>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240" w:lineRule="auto"/>
              <w:jc w:val="left"/>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34" w:hRule="atLeast"/>
          <w:jc w:val="center"/>
        </w:trPr>
        <w:tc>
          <w:tcPr>
            <w:tcW w:w="1728" w:type="dxa"/>
            <w:vMerge w:val="restart"/>
            <w:tcBorders>
              <w:tl2br w:val="nil"/>
              <w:tr2bl w:val="nil"/>
            </w:tcBorders>
            <w:noWrap w:val="0"/>
            <w:vAlign w:val="center"/>
          </w:tcPr>
          <w:p>
            <w:pPr>
              <w:jc w:val="center"/>
              <w:rPr>
                <w:rFonts w:ascii="仿宋_GB2312" w:hAnsi="Arial" w:eastAsia="仿宋_GB2312" w:cs="仿宋_GB2312"/>
                <w:color w:val="000000"/>
                <w:sz w:val="20"/>
                <w:szCs w:val="20"/>
              </w:rPr>
            </w:pPr>
            <w:r>
              <w:rPr>
                <w:rFonts w:hint="eastAsia" w:ascii="楷体" w:hAnsi="楷体" w:eastAsia="楷体" w:cs="楷体"/>
                <w:i w:val="0"/>
                <w:color w:val="000000"/>
                <w:kern w:val="0"/>
                <w:sz w:val="21"/>
                <w:szCs w:val="21"/>
                <w:u w:val="none"/>
                <w:lang w:val="en-US" w:eastAsia="zh-CN" w:bidi="ar"/>
              </w:rPr>
              <w:t>红寺堡医疗保障局</w:t>
            </w:r>
          </w:p>
        </w:tc>
        <w:tc>
          <w:tcPr>
            <w:tcW w:w="723"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15</w:t>
            </w:r>
          </w:p>
        </w:tc>
        <w:tc>
          <w:tcPr>
            <w:tcW w:w="51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6</w:t>
            </w:r>
          </w:p>
        </w:tc>
        <w:tc>
          <w:tcPr>
            <w:tcW w:w="69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3</w:t>
            </w:r>
          </w:p>
        </w:tc>
        <w:tc>
          <w:tcPr>
            <w:tcW w:w="539"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489"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43"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801"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9</w:t>
            </w:r>
          </w:p>
        </w:tc>
        <w:tc>
          <w:tcPr>
            <w:tcW w:w="596" w:type="dxa"/>
            <w:tcBorders>
              <w:tl2br w:val="nil"/>
              <w:tr2bl w:val="nil"/>
            </w:tcBorders>
            <w:noWrap w:val="0"/>
            <w:vAlign w:val="center"/>
          </w:tcPr>
          <w:p>
            <w:pPr>
              <w:widowControl/>
              <w:pBdr>
                <w:top w:val="none" w:color="auto" w:sz="0" w:space="0"/>
                <w:left w:val="none" w:color="auto" w:sz="0" w:space="0"/>
                <w:bottom w:val="none" w:color="auto" w:sz="0" w:space="0"/>
                <w:right w:val="none" w:color="auto" w:sz="0" w:space="0"/>
              </w:pBdr>
              <w:spacing w:line="240" w:lineRule="exact"/>
              <w:jc w:val="center"/>
              <w:textAlignment w:val="center"/>
              <w:rPr>
                <w:rFonts w:hint="eastAsia" w:ascii="楷体" w:hAnsi="楷体" w:eastAsia="楷体" w:cs="楷体"/>
                <w:b w:val="0"/>
                <w:i w:val="0"/>
                <w:caps w:val="0"/>
                <w:color w:val="000000"/>
                <w:spacing w:val="0"/>
                <w:kern w:val="0"/>
                <w:sz w:val="21"/>
                <w:szCs w:val="21"/>
                <w:u w:val="none"/>
                <w:shd w:val="clear" w:color="auto" w:fill="auto"/>
                <w:lang w:eastAsia="zh-CN" w:bidi="ar"/>
              </w:rPr>
            </w:pPr>
            <w:r>
              <w:rPr>
                <w:rFonts w:hint="eastAsia" w:ascii="楷体" w:hAnsi="楷体" w:eastAsia="楷体" w:cs="楷体"/>
                <w:b w:val="0"/>
                <w:i w:val="0"/>
                <w:caps w:val="0"/>
                <w:color w:val="000000"/>
                <w:spacing w:val="0"/>
                <w:kern w:val="0"/>
                <w:sz w:val="21"/>
                <w:szCs w:val="21"/>
                <w:u w:val="none"/>
                <w:shd w:val="clear" w:color="auto" w:fill="auto"/>
                <w:lang w:eastAsia="zh-CN" w:bidi="ar"/>
              </w:rPr>
              <w:t>动态信息</w:t>
            </w:r>
          </w:p>
        </w:tc>
        <w:tc>
          <w:tcPr>
            <w:tcW w:w="8229" w:type="dxa"/>
            <w:tcBorders>
              <w:tl2br w:val="nil"/>
              <w:tr2bl w:val="nil"/>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红寺堡区强化医疗保障服务持续增进民生福祉（自治区党委综合信息2023年3月9日）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红寺堡区“加减乘除”多举措深入推进医保基金监管宣传月活动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rtl w:val="0"/>
                <w:lang w:val="en-US" w:eastAsia="zh-CN"/>
              </w:rPr>
            </w:pPr>
            <w:r>
              <w:rPr>
                <w:rFonts w:hint="default"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红寺堡区“异地就医”进直播   政策解答更鲜活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34" w:hRule="atLeast"/>
          <w:jc w:val="center"/>
        </w:trPr>
        <w:tc>
          <w:tcPr>
            <w:tcW w:w="1728" w:type="dxa"/>
            <w:vMerge w:val="continue"/>
            <w:tcBorders>
              <w:tl2br w:val="nil"/>
              <w:tr2bl w:val="nil"/>
            </w:tcBorders>
            <w:noWrap w:val="0"/>
            <w:vAlign w:val="center"/>
          </w:tcPr>
          <w:p>
            <w:pPr>
              <w:jc w:val="center"/>
              <w:rPr>
                <w:rFonts w:hint="eastAsia" w:ascii="楷体" w:hAnsi="楷体" w:eastAsia="楷体" w:cs="楷体"/>
                <w:i w:val="0"/>
                <w:color w:val="000000"/>
                <w:kern w:val="0"/>
                <w:sz w:val="21"/>
                <w:szCs w:val="21"/>
                <w:u w:val="none"/>
                <w:lang w:val="en-US" w:eastAsia="zh-CN" w:bidi="ar"/>
              </w:rPr>
            </w:pPr>
          </w:p>
        </w:tc>
        <w:tc>
          <w:tcPr>
            <w:tcW w:w="72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1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692" w:type="dxa"/>
            <w:vMerge w:val="continue"/>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p>
        </w:tc>
        <w:tc>
          <w:tcPr>
            <w:tcW w:w="53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48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4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801"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96" w:type="dxa"/>
            <w:tcBorders>
              <w:tl2br w:val="nil"/>
              <w:tr2bl w:val="nil"/>
            </w:tcBorders>
            <w:noWrap w:val="0"/>
            <w:vAlign w:val="center"/>
          </w:tcPr>
          <w:p>
            <w:pPr>
              <w:widowControl/>
              <w:pBdr>
                <w:top w:val="none" w:color="auto" w:sz="0" w:space="0"/>
                <w:left w:val="none" w:color="auto" w:sz="0" w:space="0"/>
                <w:bottom w:val="none" w:color="auto" w:sz="0" w:space="0"/>
                <w:right w:val="none" w:color="auto" w:sz="0" w:space="0"/>
              </w:pBdr>
              <w:spacing w:line="240" w:lineRule="exact"/>
              <w:jc w:val="center"/>
              <w:textAlignment w:val="center"/>
              <w:rPr>
                <w:rFonts w:hint="eastAsia" w:ascii="楷体" w:hAnsi="楷体" w:eastAsia="楷体" w:cs="楷体"/>
                <w:b w:val="0"/>
                <w:i w:val="0"/>
                <w:caps w:val="0"/>
                <w:color w:val="000000"/>
                <w:spacing w:val="0"/>
                <w:kern w:val="0"/>
                <w:sz w:val="21"/>
                <w:szCs w:val="21"/>
                <w:u w:val="none"/>
                <w:shd w:val="clear" w:color="auto" w:fill="auto"/>
                <w:lang w:eastAsia="zh-CN" w:bidi="ar"/>
              </w:rPr>
            </w:pPr>
            <w:r>
              <w:rPr>
                <w:rFonts w:hint="default" w:ascii="楷体" w:hAnsi="楷体" w:eastAsia="楷体" w:cs="楷体"/>
                <w:color w:val="000000"/>
                <w:kern w:val="0"/>
                <w:sz w:val="21"/>
                <w:szCs w:val="21"/>
                <w:u w:val="none"/>
                <w:shd w:val="clear" w:color="auto" w:fill="auto"/>
                <w:lang w:eastAsia="zh-CN" w:bidi="ar"/>
              </w:rPr>
              <w:t>经验总结</w:t>
            </w:r>
          </w:p>
        </w:tc>
        <w:tc>
          <w:tcPr>
            <w:tcW w:w="8229" w:type="dxa"/>
            <w:tcBorders>
              <w:tl2br w:val="nil"/>
              <w:tr2bl w:val="nil"/>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240" w:lineRule="auto"/>
              <w:jc w:val="left"/>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4" w:hRule="atLeast"/>
          <w:jc w:val="center"/>
        </w:trPr>
        <w:tc>
          <w:tcPr>
            <w:tcW w:w="1728" w:type="dxa"/>
            <w:vMerge w:val="restart"/>
            <w:tcBorders>
              <w:tl2br w:val="nil"/>
              <w:tr2bl w:val="nil"/>
            </w:tcBorders>
            <w:noWrap w:val="0"/>
            <w:vAlign w:val="center"/>
          </w:tcPr>
          <w:p>
            <w:pPr>
              <w:keepNext w:val="0"/>
              <w:keepLines w:val="0"/>
              <w:widowControl/>
              <w:suppressLineNumbers w:val="0"/>
              <w:jc w:val="center"/>
              <w:textAlignment w:val="center"/>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青铜峡市</w:t>
            </w:r>
          </w:p>
          <w:p>
            <w:pPr>
              <w:keepNext w:val="0"/>
              <w:keepLines w:val="0"/>
              <w:widowControl/>
              <w:suppressLineNumbers w:val="0"/>
              <w:jc w:val="center"/>
              <w:textAlignment w:val="center"/>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医疗保障局</w:t>
            </w:r>
          </w:p>
        </w:tc>
        <w:tc>
          <w:tcPr>
            <w:tcW w:w="723"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22.5</w:t>
            </w:r>
          </w:p>
        </w:tc>
        <w:tc>
          <w:tcPr>
            <w:tcW w:w="51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6</w:t>
            </w:r>
          </w:p>
        </w:tc>
        <w:tc>
          <w:tcPr>
            <w:tcW w:w="69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4.5</w:t>
            </w:r>
          </w:p>
        </w:tc>
        <w:tc>
          <w:tcPr>
            <w:tcW w:w="539"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p>
        </w:tc>
        <w:tc>
          <w:tcPr>
            <w:tcW w:w="489"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43"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801"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10.5</w:t>
            </w:r>
          </w:p>
        </w:tc>
        <w:tc>
          <w:tcPr>
            <w:tcW w:w="596" w:type="dxa"/>
            <w:tcBorders>
              <w:bottom w:val="single" w:color="auto" w:sz="4" w:space="0"/>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default" w:ascii="楷体" w:hAnsi="楷体" w:eastAsia="楷体" w:cs="楷体"/>
                <w:b w:val="0"/>
                <w:i w:val="0"/>
                <w:caps w:val="0"/>
                <w:color w:val="000000"/>
                <w:spacing w:val="0"/>
                <w:kern w:val="0"/>
                <w:sz w:val="21"/>
                <w:szCs w:val="21"/>
                <w:u w:val="none"/>
                <w:shd w:val="clear" w:color="auto" w:fill="auto"/>
                <w:lang w:eastAsia="zh-CN" w:bidi="ar"/>
              </w:rPr>
            </w:pPr>
            <w:r>
              <w:rPr>
                <w:rFonts w:hint="default" w:ascii="楷体" w:hAnsi="楷体" w:eastAsia="楷体" w:cs="楷体"/>
                <w:b w:val="0"/>
                <w:i w:val="0"/>
                <w:caps w:val="0"/>
                <w:color w:val="000000"/>
                <w:spacing w:val="0"/>
                <w:kern w:val="0"/>
                <w:sz w:val="21"/>
                <w:szCs w:val="21"/>
                <w:u w:val="none"/>
                <w:shd w:val="clear" w:color="auto" w:fill="auto"/>
                <w:lang w:eastAsia="zh-CN" w:bidi="ar"/>
              </w:rPr>
              <w:t>动态信息</w:t>
            </w:r>
          </w:p>
        </w:tc>
        <w:tc>
          <w:tcPr>
            <w:tcW w:w="8229" w:type="dxa"/>
            <w:tcBorders>
              <w:bottom w:val="single" w:color="auto" w:sz="4" w:space="0"/>
              <w:tl2br w:val="nil"/>
              <w:tr2bl w:val="nil"/>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240" w:lineRule="auto"/>
              <w:jc w:val="left"/>
              <w:rPr>
                <w:rFonts w:hint="default"/>
                <w:rtl w:val="0"/>
                <w:lang w:val="en-US" w:eastAsia="zh-CN"/>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青铜峡市召开全市医保政策业务经办培训启动会暨区域点数法总额预算和按病种分值付费（DIP）培训会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19" w:hRule="atLeast"/>
          <w:jc w:val="center"/>
        </w:trPr>
        <w:tc>
          <w:tcPr>
            <w:tcW w:w="1728" w:type="dxa"/>
            <w:vMerge w:val="continue"/>
            <w:tcBorders>
              <w:tl2br w:val="nil"/>
              <w:tr2bl w:val="nil"/>
            </w:tcBorders>
            <w:noWrap w:val="0"/>
            <w:vAlign w:val="center"/>
          </w:tcPr>
          <w:p>
            <w:pPr>
              <w:keepNext w:val="0"/>
              <w:keepLines w:val="0"/>
              <w:widowControl/>
              <w:suppressLineNumbers w:val="0"/>
              <w:jc w:val="center"/>
              <w:textAlignment w:val="center"/>
              <w:rPr>
                <w:rFonts w:hint="eastAsia" w:ascii="楷体" w:hAnsi="楷体" w:eastAsia="楷体" w:cs="楷体"/>
                <w:i w:val="0"/>
                <w:color w:val="000000"/>
                <w:kern w:val="0"/>
                <w:sz w:val="21"/>
                <w:szCs w:val="21"/>
                <w:u w:val="none"/>
                <w:lang w:val="en-US" w:eastAsia="zh-CN" w:bidi="ar"/>
              </w:rPr>
            </w:pPr>
          </w:p>
        </w:tc>
        <w:tc>
          <w:tcPr>
            <w:tcW w:w="72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1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69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3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48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4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801"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96" w:type="dxa"/>
            <w:tcBorders>
              <w:top w:val="single" w:color="auto" w:sz="4" w:space="0"/>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default" w:ascii="楷体" w:hAnsi="楷体" w:eastAsia="楷体" w:cs="楷体"/>
                <w:b w:val="0"/>
                <w:i w:val="0"/>
                <w:caps w:val="0"/>
                <w:color w:val="000000"/>
                <w:spacing w:val="0"/>
                <w:kern w:val="0"/>
                <w:sz w:val="21"/>
                <w:szCs w:val="21"/>
                <w:u w:val="none"/>
                <w:shd w:val="clear" w:color="auto" w:fill="auto"/>
                <w:lang w:eastAsia="zh-CN" w:bidi="ar"/>
              </w:rPr>
            </w:pPr>
            <w:r>
              <w:rPr>
                <w:rFonts w:hint="default" w:ascii="楷体" w:hAnsi="楷体" w:eastAsia="楷体" w:cs="楷体"/>
                <w:color w:val="000000"/>
                <w:kern w:val="0"/>
                <w:sz w:val="21"/>
                <w:szCs w:val="21"/>
                <w:u w:val="none"/>
                <w:shd w:val="clear" w:color="auto" w:fill="auto"/>
                <w:lang w:eastAsia="zh-CN" w:bidi="ar"/>
              </w:rPr>
              <w:t>经验总结</w:t>
            </w:r>
          </w:p>
        </w:tc>
        <w:tc>
          <w:tcPr>
            <w:tcW w:w="8229" w:type="dxa"/>
            <w:tcBorders>
              <w:top w:val="single" w:color="auto" w:sz="4" w:space="0"/>
              <w:tl2br w:val="nil"/>
              <w:tr2bl w:val="nil"/>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240" w:lineRule="auto"/>
              <w:jc w:val="left"/>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关于基层医疗保障部门行政执法监管能力的调研报告</w:t>
            </w:r>
          </w:p>
          <w:p>
            <w:pPr>
              <w:keepNext w:val="0"/>
              <w:keepLines w:val="0"/>
              <w:widowControl/>
              <w:suppressLineNumbers w:val="0"/>
              <w:pBdr>
                <w:top w:val="none" w:color="auto" w:sz="0" w:space="0"/>
                <w:left w:val="none" w:color="auto" w:sz="0" w:space="0"/>
                <w:bottom w:val="none" w:color="auto" w:sz="0" w:space="0"/>
                <w:right w:val="none" w:color="auto" w:sz="0" w:space="0"/>
              </w:pBdr>
              <w:spacing w:line="240" w:lineRule="auto"/>
              <w:jc w:val="left"/>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关于协同推进“三医联动”改革存在问题及意见建议的调研报告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24" w:hRule="atLeast"/>
          <w:jc w:val="center"/>
        </w:trPr>
        <w:tc>
          <w:tcPr>
            <w:tcW w:w="1728" w:type="dxa"/>
            <w:vMerge w:val="restart"/>
            <w:tcBorders>
              <w:tl2br w:val="nil"/>
              <w:tr2bl w:val="nil"/>
            </w:tcBorders>
            <w:noWrap w:val="0"/>
            <w:vAlign w:val="center"/>
          </w:tcPr>
          <w:p>
            <w:pPr>
              <w:keepNext w:val="0"/>
              <w:keepLines w:val="0"/>
              <w:widowControl/>
              <w:suppressLineNumbers w:val="0"/>
              <w:jc w:val="center"/>
              <w:textAlignment w:val="center"/>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盐池县医疗保障局</w:t>
            </w:r>
          </w:p>
        </w:tc>
        <w:tc>
          <w:tcPr>
            <w:tcW w:w="723"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8</w:t>
            </w:r>
          </w:p>
        </w:tc>
        <w:tc>
          <w:tcPr>
            <w:tcW w:w="51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6</w:t>
            </w:r>
          </w:p>
        </w:tc>
        <w:tc>
          <w:tcPr>
            <w:tcW w:w="69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p>
        </w:tc>
        <w:tc>
          <w:tcPr>
            <w:tcW w:w="539"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489"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43"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801"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6</w:t>
            </w:r>
          </w:p>
        </w:tc>
        <w:tc>
          <w:tcPr>
            <w:tcW w:w="596" w:type="dxa"/>
            <w:tcBorders>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eastAsia" w:ascii="楷体" w:hAnsi="楷体" w:eastAsia="楷体" w:cs="楷体"/>
                <w:b w:val="0"/>
                <w:i w:val="0"/>
                <w:caps w:val="0"/>
                <w:color w:val="000000"/>
                <w:spacing w:val="0"/>
                <w:kern w:val="0"/>
                <w:sz w:val="21"/>
                <w:szCs w:val="21"/>
                <w:u w:val="none"/>
                <w:shd w:val="clear" w:color="auto" w:fill="auto"/>
                <w:lang w:eastAsia="zh-CN" w:bidi="ar"/>
              </w:rPr>
            </w:pPr>
            <w:r>
              <w:rPr>
                <w:rFonts w:hint="default" w:ascii="楷体" w:hAnsi="楷体" w:eastAsia="楷体" w:cs="楷体"/>
                <w:b w:val="0"/>
                <w:i w:val="0"/>
                <w:caps w:val="0"/>
                <w:color w:val="000000"/>
                <w:spacing w:val="0"/>
                <w:kern w:val="0"/>
                <w:sz w:val="21"/>
                <w:szCs w:val="21"/>
                <w:u w:val="none"/>
                <w:shd w:val="clear" w:color="auto" w:fill="auto"/>
                <w:lang w:eastAsia="zh-CN" w:bidi="ar"/>
              </w:rPr>
              <w:t>动态信息</w:t>
            </w:r>
          </w:p>
        </w:tc>
        <w:tc>
          <w:tcPr>
            <w:tcW w:w="8229" w:type="dxa"/>
            <w:tcBorders>
              <w:tl2br w:val="nil"/>
              <w:tr2bl w:val="nil"/>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10" w:hRule="atLeast"/>
          <w:jc w:val="center"/>
        </w:trPr>
        <w:tc>
          <w:tcPr>
            <w:tcW w:w="1728" w:type="dxa"/>
            <w:vMerge w:val="continue"/>
            <w:tcBorders>
              <w:tl2br w:val="nil"/>
              <w:tr2bl w:val="nil"/>
            </w:tcBorders>
            <w:noWrap w:val="0"/>
            <w:vAlign w:val="center"/>
          </w:tcPr>
          <w:p>
            <w:pPr>
              <w:keepNext w:val="0"/>
              <w:keepLines w:val="0"/>
              <w:widowControl/>
              <w:suppressLineNumbers w:val="0"/>
              <w:jc w:val="center"/>
              <w:textAlignment w:val="center"/>
              <w:rPr>
                <w:rFonts w:hint="eastAsia" w:ascii="楷体" w:hAnsi="楷体" w:eastAsia="楷体" w:cs="楷体"/>
                <w:i w:val="0"/>
                <w:color w:val="000000"/>
                <w:kern w:val="0"/>
                <w:sz w:val="21"/>
                <w:szCs w:val="21"/>
                <w:u w:val="none"/>
                <w:lang w:val="en-US" w:eastAsia="zh-CN" w:bidi="ar"/>
              </w:rPr>
            </w:pPr>
          </w:p>
        </w:tc>
        <w:tc>
          <w:tcPr>
            <w:tcW w:w="72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1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69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3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48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4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801"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96" w:type="dxa"/>
            <w:tcBorders>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default" w:ascii="楷体" w:hAnsi="楷体" w:eastAsia="楷体" w:cs="楷体"/>
                <w:b w:val="0"/>
                <w:i w:val="0"/>
                <w:caps w:val="0"/>
                <w:color w:val="000000"/>
                <w:spacing w:val="0"/>
                <w:kern w:val="0"/>
                <w:sz w:val="21"/>
                <w:szCs w:val="21"/>
                <w:u w:val="none"/>
                <w:shd w:val="clear" w:color="auto" w:fill="auto"/>
                <w:lang w:eastAsia="zh-CN" w:bidi="ar"/>
              </w:rPr>
            </w:pPr>
            <w:r>
              <w:rPr>
                <w:rFonts w:hint="default" w:ascii="楷体" w:hAnsi="楷体" w:eastAsia="楷体" w:cs="楷体"/>
                <w:color w:val="000000"/>
                <w:kern w:val="0"/>
                <w:sz w:val="21"/>
                <w:szCs w:val="21"/>
                <w:u w:val="none"/>
                <w:shd w:val="clear" w:color="auto" w:fill="auto"/>
                <w:lang w:eastAsia="zh-CN" w:bidi="ar"/>
              </w:rPr>
              <w:t>经验总结</w:t>
            </w:r>
          </w:p>
        </w:tc>
        <w:tc>
          <w:tcPr>
            <w:tcW w:w="8229" w:type="dxa"/>
            <w:tcBorders>
              <w:tl2br w:val="nil"/>
              <w:tr2bl w:val="nil"/>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10" w:hRule="atLeast"/>
          <w:jc w:val="center"/>
        </w:trPr>
        <w:tc>
          <w:tcPr>
            <w:tcW w:w="1728" w:type="dxa"/>
            <w:vMerge w:val="restart"/>
            <w:tcBorders>
              <w:tl2br w:val="nil"/>
              <w:tr2bl w:val="nil"/>
            </w:tcBorders>
            <w:noWrap w:val="0"/>
            <w:vAlign w:val="center"/>
          </w:tcPr>
          <w:p>
            <w:pPr>
              <w:keepNext w:val="0"/>
              <w:keepLines w:val="0"/>
              <w:widowControl/>
              <w:suppressLineNumbers w:val="0"/>
              <w:jc w:val="center"/>
              <w:textAlignment w:val="center"/>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同心县医疗保障局</w:t>
            </w:r>
          </w:p>
        </w:tc>
        <w:tc>
          <w:tcPr>
            <w:tcW w:w="723"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17</w:t>
            </w:r>
          </w:p>
        </w:tc>
        <w:tc>
          <w:tcPr>
            <w:tcW w:w="51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6</w:t>
            </w:r>
          </w:p>
        </w:tc>
        <w:tc>
          <w:tcPr>
            <w:tcW w:w="69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1</w:t>
            </w:r>
          </w:p>
        </w:tc>
        <w:tc>
          <w:tcPr>
            <w:tcW w:w="539"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p>
        </w:tc>
        <w:tc>
          <w:tcPr>
            <w:tcW w:w="489"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43"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801"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7</w:t>
            </w:r>
          </w:p>
        </w:tc>
        <w:tc>
          <w:tcPr>
            <w:tcW w:w="596" w:type="dxa"/>
            <w:tcBorders>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default" w:ascii="楷体" w:hAnsi="楷体" w:eastAsia="楷体" w:cs="楷体"/>
                <w:b w:val="0"/>
                <w:i w:val="0"/>
                <w:caps w:val="0"/>
                <w:color w:val="000000"/>
                <w:spacing w:val="0"/>
                <w:kern w:val="0"/>
                <w:sz w:val="21"/>
                <w:szCs w:val="21"/>
                <w:u w:val="none"/>
                <w:shd w:val="clear" w:color="auto" w:fill="auto"/>
                <w:lang w:eastAsia="zh-CN" w:bidi="ar"/>
              </w:rPr>
            </w:pPr>
            <w:r>
              <w:rPr>
                <w:rFonts w:hint="default" w:ascii="楷体" w:hAnsi="楷体" w:eastAsia="楷体" w:cs="楷体"/>
                <w:b w:val="0"/>
                <w:i w:val="0"/>
                <w:caps w:val="0"/>
                <w:color w:val="000000"/>
                <w:spacing w:val="0"/>
                <w:kern w:val="0"/>
                <w:sz w:val="21"/>
                <w:szCs w:val="21"/>
                <w:u w:val="none"/>
                <w:shd w:val="clear" w:color="auto" w:fill="auto"/>
                <w:lang w:eastAsia="zh-CN" w:bidi="ar"/>
              </w:rPr>
              <w:t>动态信息</w:t>
            </w:r>
          </w:p>
        </w:tc>
        <w:tc>
          <w:tcPr>
            <w:tcW w:w="8229" w:type="dxa"/>
            <w:tcBorders>
              <w:tl2br w:val="nil"/>
              <w:tr2bl w:val="nil"/>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240" w:lineRule="auto"/>
              <w:jc w:val="left"/>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同心县守好人民“看病钱”多举措纵深推进医保基金监管集中宣传月活动落地见效</w:t>
            </w:r>
          </w:p>
          <w:p>
            <w:pPr>
              <w:keepNext w:val="0"/>
              <w:keepLines w:val="0"/>
              <w:widowControl/>
              <w:suppressLineNumbers w:val="0"/>
              <w:pBdr>
                <w:top w:val="none" w:color="auto" w:sz="0" w:space="0"/>
                <w:left w:val="none" w:color="auto" w:sz="0" w:space="0"/>
                <w:bottom w:val="none" w:color="auto" w:sz="0" w:space="0"/>
                <w:right w:val="none" w:color="auto" w:sz="0" w:space="0"/>
              </w:pBdr>
              <w:spacing w:line="240" w:lineRule="auto"/>
              <w:jc w:val="left"/>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同心县医疗保障局举办区域点数法总额预算和按病种分值（DIP）付费工作业务培训班</w:t>
            </w:r>
          </w:p>
          <w:p>
            <w:pPr>
              <w:pStyle w:val="2"/>
              <w:rPr>
                <w:rFonts w:hint="default"/>
                <w:rtl w:val="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10" w:hRule="atLeast"/>
          <w:jc w:val="center"/>
        </w:trPr>
        <w:tc>
          <w:tcPr>
            <w:tcW w:w="1728" w:type="dxa"/>
            <w:vMerge w:val="continue"/>
            <w:tcBorders>
              <w:tl2br w:val="nil"/>
              <w:tr2bl w:val="nil"/>
            </w:tcBorders>
            <w:noWrap w:val="0"/>
            <w:vAlign w:val="center"/>
          </w:tcPr>
          <w:p>
            <w:pPr>
              <w:keepNext w:val="0"/>
              <w:keepLines w:val="0"/>
              <w:widowControl/>
              <w:suppressLineNumbers w:val="0"/>
              <w:jc w:val="center"/>
              <w:textAlignment w:val="center"/>
              <w:rPr>
                <w:rFonts w:hint="eastAsia" w:ascii="楷体" w:hAnsi="楷体" w:eastAsia="楷体" w:cs="楷体"/>
                <w:i w:val="0"/>
                <w:color w:val="000000"/>
                <w:kern w:val="0"/>
                <w:sz w:val="21"/>
                <w:szCs w:val="21"/>
                <w:u w:val="none"/>
                <w:lang w:val="en-US" w:eastAsia="zh-CN" w:bidi="ar"/>
              </w:rPr>
            </w:pPr>
          </w:p>
        </w:tc>
        <w:tc>
          <w:tcPr>
            <w:tcW w:w="72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1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69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3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48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4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801"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96" w:type="dxa"/>
            <w:tcBorders>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default" w:ascii="楷体" w:hAnsi="楷体" w:eastAsia="楷体" w:cs="楷体"/>
                <w:b w:val="0"/>
                <w:i w:val="0"/>
                <w:caps w:val="0"/>
                <w:color w:val="000000"/>
                <w:spacing w:val="0"/>
                <w:kern w:val="0"/>
                <w:sz w:val="21"/>
                <w:szCs w:val="21"/>
                <w:u w:val="none"/>
                <w:shd w:val="clear" w:color="auto" w:fill="auto"/>
                <w:lang w:eastAsia="zh-CN" w:bidi="ar"/>
              </w:rPr>
            </w:pPr>
            <w:r>
              <w:rPr>
                <w:rFonts w:hint="default" w:ascii="楷体" w:hAnsi="楷体" w:eastAsia="楷体" w:cs="楷体"/>
                <w:color w:val="000000"/>
                <w:kern w:val="0"/>
                <w:sz w:val="21"/>
                <w:szCs w:val="21"/>
                <w:u w:val="none"/>
                <w:shd w:val="clear" w:color="auto" w:fill="auto"/>
                <w:lang w:eastAsia="zh-CN" w:bidi="ar"/>
              </w:rPr>
              <w:t>经验总结</w:t>
            </w:r>
          </w:p>
        </w:tc>
        <w:tc>
          <w:tcPr>
            <w:tcW w:w="8229" w:type="dxa"/>
            <w:tcBorders>
              <w:tl2br w:val="nil"/>
              <w:tr2bl w:val="nil"/>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54" w:hRule="atLeast"/>
          <w:jc w:val="center"/>
        </w:trPr>
        <w:tc>
          <w:tcPr>
            <w:tcW w:w="1728" w:type="dxa"/>
            <w:vMerge w:val="restart"/>
            <w:tcBorders>
              <w:tl2br w:val="nil"/>
              <w:tr2bl w:val="nil"/>
            </w:tcBorders>
            <w:noWrap w:val="0"/>
            <w:vAlign w:val="center"/>
          </w:tcPr>
          <w:p>
            <w:pPr>
              <w:keepNext w:val="0"/>
              <w:keepLines w:val="0"/>
              <w:widowControl/>
              <w:suppressLineNumbers w:val="0"/>
              <w:jc w:val="center"/>
              <w:textAlignment w:val="center"/>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原州区医疗保障局</w:t>
            </w:r>
          </w:p>
        </w:tc>
        <w:tc>
          <w:tcPr>
            <w:tcW w:w="723"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8.5</w:t>
            </w:r>
          </w:p>
        </w:tc>
        <w:tc>
          <w:tcPr>
            <w:tcW w:w="51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6</w:t>
            </w:r>
          </w:p>
        </w:tc>
        <w:tc>
          <w:tcPr>
            <w:tcW w:w="69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0.5</w:t>
            </w:r>
          </w:p>
        </w:tc>
        <w:tc>
          <w:tcPr>
            <w:tcW w:w="539"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p>
        </w:tc>
        <w:tc>
          <w:tcPr>
            <w:tcW w:w="489"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43"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801"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6.5</w:t>
            </w:r>
          </w:p>
        </w:tc>
        <w:tc>
          <w:tcPr>
            <w:tcW w:w="596" w:type="dxa"/>
            <w:tcBorders>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default" w:ascii="楷体" w:hAnsi="楷体" w:eastAsia="楷体" w:cs="楷体"/>
                <w:b w:val="0"/>
                <w:i w:val="0"/>
                <w:caps w:val="0"/>
                <w:color w:val="000000"/>
                <w:spacing w:val="0"/>
                <w:kern w:val="0"/>
                <w:sz w:val="21"/>
                <w:szCs w:val="21"/>
                <w:u w:val="none"/>
                <w:shd w:val="clear" w:color="auto" w:fill="auto"/>
                <w:lang w:eastAsia="zh-CN" w:bidi="ar"/>
              </w:rPr>
            </w:pPr>
            <w:r>
              <w:rPr>
                <w:rFonts w:hint="default" w:ascii="楷体" w:hAnsi="楷体" w:eastAsia="楷体" w:cs="楷体"/>
                <w:b w:val="0"/>
                <w:i w:val="0"/>
                <w:caps w:val="0"/>
                <w:color w:val="000000"/>
                <w:spacing w:val="0"/>
                <w:kern w:val="0"/>
                <w:sz w:val="21"/>
                <w:szCs w:val="21"/>
                <w:u w:val="none"/>
                <w:shd w:val="clear" w:color="auto" w:fill="auto"/>
                <w:lang w:eastAsia="zh-CN" w:bidi="ar"/>
              </w:rPr>
              <w:t>动态信息</w:t>
            </w:r>
          </w:p>
        </w:tc>
        <w:tc>
          <w:tcPr>
            <w:tcW w:w="8229" w:type="dxa"/>
            <w:tcBorders>
              <w:tl2br w:val="nil"/>
              <w:tr2bl w:val="nil"/>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240" w:lineRule="auto"/>
              <w:jc w:val="left"/>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原州区医保局召开2023年“法治宣传教育月”暨民法典宣传月工作安排部署会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54" w:hRule="atLeast"/>
          <w:jc w:val="center"/>
        </w:trPr>
        <w:tc>
          <w:tcPr>
            <w:tcW w:w="1728" w:type="dxa"/>
            <w:vMerge w:val="continue"/>
            <w:tcBorders>
              <w:tl2br w:val="nil"/>
              <w:tr2bl w:val="nil"/>
            </w:tcBorders>
            <w:noWrap w:val="0"/>
            <w:vAlign w:val="center"/>
          </w:tcPr>
          <w:p>
            <w:pPr>
              <w:keepNext w:val="0"/>
              <w:keepLines w:val="0"/>
              <w:widowControl/>
              <w:suppressLineNumbers w:val="0"/>
              <w:jc w:val="center"/>
              <w:textAlignment w:val="center"/>
              <w:rPr>
                <w:rFonts w:hint="eastAsia" w:ascii="楷体" w:hAnsi="楷体" w:eastAsia="楷体" w:cs="楷体"/>
                <w:i w:val="0"/>
                <w:color w:val="000000"/>
                <w:kern w:val="0"/>
                <w:sz w:val="21"/>
                <w:szCs w:val="21"/>
                <w:u w:val="none"/>
                <w:lang w:val="en-US" w:eastAsia="zh-CN" w:bidi="ar"/>
              </w:rPr>
            </w:pPr>
          </w:p>
        </w:tc>
        <w:tc>
          <w:tcPr>
            <w:tcW w:w="72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1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69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3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48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4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801"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96" w:type="dxa"/>
            <w:tcBorders>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default" w:ascii="楷体" w:hAnsi="楷体" w:eastAsia="楷体" w:cs="楷体"/>
                <w:b w:val="0"/>
                <w:i w:val="0"/>
                <w:caps w:val="0"/>
                <w:color w:val="000000"/>
                <w:spacing w:val="0"/>
                <w:kern w:val="0"/>
                <w:sz w:val="21"/>
                <w:szCs w:val="21"/>
                <w:u w:val="none"/>
                <w:shd w:val="clear" w:color="auto" w:fill="auto"/>
                <w:lang w:eastAsia="zh-CN" w:bidi="ar"/>
              </w:rPr>
            </w:pPr>
            <w:r>
              <w:rPr>
                <w:rFonts w:hint="default" w:ascii="楷体" w:hAnsi="楷体" w:eastAsia="楷体" w:cs="楷体"/>
                <w:color w:val="000000"/>
                <w:kern w:val="0"/>
                <w:sz w:val="21"/>
                <w:szCs w:val="21"/>
                <w:u w:val="none"/>
                <w:shd w:val="clear" w:color="auto" w:fill="auto"/>
                <w:lang w:eastAsia="zh-CN" w:bidi="ar"/>
              </w:rPr>
              <w:t>经验总结</w:t>
            </w:r>
          </w:p>
        </w:tc>
        <w:tc>
          <w:tcPr>
            <w:tcW w:w="8229" w:type="dxa"/>
            <w:tcBorders>
              <w:tl2br w:val="nil"/>
              <w:tr2bl w:val="nil"/>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楷体" w:hAnsi="楷体" w:eastAsia="楷体" w:cs="楷体"/>
                <w:b w:val="0"/>
                <w:i w:val="0"/>
                <w:caps w:val="0"/>
                <w:color w:val="000000"/>
                <w:spacing w:val="0"/>
                <w:kern w:val="0"/>
                <w:sz w:val="21"/>
                <w:szCs w:val="21"/>
                <w:u w:val="none"/>
                <w:shd w:val="clear" w:color="auto" w:fill="auto"/>
                <w:rtl w:val="0"/>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7" w:hRule="atLeast"/>
          <w:jc w:val="center"/>
        </w:trPr>
        <w:tc>
          <w:tcPr>
            <w:tcW w:w="1728" w:type="dxa"/>
            <w:vMerge w:val="restart"/>
            <w:tcBorders>
              <w:tl2br w:val="nil"/>
              <w:tr2bl w:val="nil"/>
            </w:tcBorders>
            <w:noWrap w:val="0"/>
            <w:vAlign w:val="center"/>
          </w:tcPr>
          <w:p>
            <w:pPr>
              <w:keepNext w:val="0"/>
              <w:keepLines w:val="0"/>
              <w:widowControl/>
              <w:suppressLineNumbers w:val="0"/>
              <w:jc w:val="center"/>
              <w:textAlignment w:val="center"/>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西吉县医疗保障局</w:t>
            </w:r>
          </w:p>
        </w:tc>
        <w:tc>
          <w:tcPr>
            <w:tcW w:w="723"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14.5</w:t>
            </w:r>
          </w:p>
        </w:tc>
        <w:tc>
          <w:tcPr>
            <w:tcW w:w="51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6</w:t>
            </w:r>
          </w:p>
        </w:tc>
        <w:tc>
          <w:tcPr>
            <w:tcW w:w="69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0.5</w:t>
            </w:r>
          </w:p>
        </w:tc>
        <w:tc>
          <w:tcPr>
            <w:tcW w:w="539"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489"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43"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801"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6.5</w:t>
            </w:r>
          </w:p>
        </w:tc>
        <w:tc>
          <w:tcPr>
            <w:tcW w:w="596" w:type="dxa"/>
            <w:tcBorders>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eastAsia" w:ascii="楷体" w:hAnsi="楷体" w:eastAsia="楷体" w:cs="楷体"/>
                <w:b w:val="0"/>
                <w:i w:val="0"/>
                <w:caps w:val="0"/>
                <w:color w:val="000000"/>
                <w:spacing w:val="0"/>
                <w:kern w:val="0"/>
                <w:sz w:val="21"/>
                <w:szCs w:val="21"/>
                <w:u w:val="none"/>
                <w:shd w:val="clear" w:color="auto" w:fill="auto"/>
                <w:lang w:eastAsia="zh-CN" w:bidi="ar"/>
              </w:rPr>
            </w:pPr>
            <w:r>
              <w:rPr>
                <w:rFonts w:hint="default" w:ascii="楷体" w:hAnsi="楷体" w:eastAsia="楷体" w:cs="楷体"/>
                <w:b w:val="0"/>
                <w:i w:val="0"/>
                <w:caps w:val="0"/>
                <w:color w:val="000000"/>
                <w:spacing w:val="0"/>
                <w:kern w:val="0"/>
                <w:sz w:val="21"/>
                <w:szCs w:val="21"/>
                <w:u w:val="none"/>
                <w:shd w:val="clear" w:color="auto" w:fill="auto"/>
                <w:lang w:eastAsia="zh-CN" w:bidi="ar"/>
              </w:rPr>
              <w:t>动态信息</w:t>
            </w:r>
          </w:p>
        </w:tc>
        <w:tc>
          <w:tcPr>
            <w:tcW w:w="8229" w:type="dxa"/>
            <w:tcBorders>
              <w:tl2br w:val="nil"/>
              <w:tr2bl w:val="nil"/>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楷体" w:hAnsi="楷体" w:eastAsia="楷体" w:cs="楷体"/>
                <w:b w:val="0"/>
                <w:i w:val="0"/>
                <w:caps w:val="0"/>
                <w:color w:val="000000"/>
                <w:spacing w:val="0"/>
                <w:kern w:val="0"/>
                <w:sz w:val="21"/>
                <w:szCs w:val="21"/>
                <w:u w:val="none"/>
                <w:shd w:val="clear" w:color="auto" w:fill="auto"/>
                <w:rtl w:val="0"/>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西吉县联合开展2023年医保基金监管集中宣传月活动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7" w:hRule="atLeast"/>
          <w:jc w:val="center"/>
        </w:trPr>
        <w:tc>
          <w:tcPr>
            <w:tcW w:w="1728" w:type="dxa"/>
            <w:vMerge w:val="continue"/>
            <w:tcBorders>
              <w:tl2br w:val="nil"/>
              <w:tr2bl w:val="nil"/>
            </w:tcBorders>
            <w:noWrap w:val="0"/>
            <w:vAlign w:val="center"/>
          </w:tcPr>
          <w:p>
            <w:pPr>
              <w:keepNext w:val="0"/>
              <w:keepLines w:val="0"/>
              <w:widowControl/>
              <w:suppressLineNumbers w:val="0"/>
              <w:jc w:val="center"/>
              <w:textAlignment w:val="center"/>
              <w:rPr>
                <w:rFonts w:hint="eastAsia" w:ascii="楷体" w:hAnsi="楷体" w:eastAsia="楷体" w:cs="楷体"/>
                <w:i w:val="0"/>
                <w:color w:val="000000"/>
                <w:kern w:val="0"/>
                <w:sz w:val="21"/>
                <w:szCs w:val="21"/>
                <w:u w:val="none"/>
                <w:lang w:val="en-US" w:eastAsia="zh-CN" w:bidi="ar"/>
              </w:rPr>
            </w:pPr>
          </w:p>
        </w:tc>
        <w:tc>
          <w:tcPr>
            <w:tcW w:w="72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1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69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3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48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4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801"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96" w:type="dxa"/>
            <w:tcBorders>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default" w:ascii="楷体" w:hAnsi="楷体" w:eastAsia="楷体" w:cs="楷体"/>
                <w:b w:val="0"/>
                <w:i w:val="0"/>
                <w:caps w:val="0"/>
                <w:color w:val="000000"/>
                <w:spacing w:val="0"/>
                <w:kern w:val="0"/>
                <w:sz w:val="21"/>
                <w:szCs w:val="21"/>
                <w:u w:val="none"/>
                <w:shd w:val="clear" w:color="auto" w:fill="auto"/>
                <w:lang w:eastAsia="zh-CN" w:bidi="ar"/>
              </w:rPr>
            </w:pPr>
            <w:r>
              <w:rPr>
                <w:rFonts w:hint="default" w:ascii="楷体" w:hAnsi="楷体" w:eastAsia="楷体" w:cs="楷体"/>
                <w:color w:val="000000"/>
                <w:kern w:val="0"/>
                <w:sz w:val="21"/>
                <w:szCs w:val="21"/>
                <w:u w:val="none"/>
                <w:shd w:val="clear" w:color="auto" w:fill="auto"/>
                <w:lang w:eastAsia="zh-CN" w:bidi="ar"/>
              </w:rPr>
              <w:t>经验总结</w:t>
            </w:r>
          </w:p>
        </w:tc>
        <w:tc>
          <w:tcPr>
            <w:tcW w:w="8229" w:type="dxa"/>
            <w:tcBorders>
              <w:tl2br w:val="nil"/>
              <w:tr2bl w:val="nil"/>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94" w:hRule="atLeast"/>
          <w:jc w:val="center"/>
        </w:trPr>
        <w:tc>
          <w:tcPr>
            <w:tcW w:w="1728" w:type="dxa"/>
            <w:vMerge w:val="restart"/>
            <w:tcBorders>
              <w:tl2br w:val="nil"/>
              <w:tr2bl w:val="nil"/>
            </w:tcBorders>
            <w:noWrap w:val="0"/>
            <w:vAlign w:val="center"/>
          </w:tcPr>
          <w:p>
            <w:pPr>
              <w:keepNext w:val="0"/>
              <w:keepLines w:val="0"/>
              <w:widowControl/>
              <w:suppressLineNumbers w:val="0"/>
              <w:jc w:val="center"/>
              <w:textAlignment w:val="center"/>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隆德县医疗保障局</w:t>
            </w:r>
          </w:p>
        </w:tc>
        <w:tc>
          <w:tcPr>
            <w:tcW w:w="723"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kern w:val="2"/>
                <w:sz w:val="20"/>
                <w:szCs w:val="20"/>
                <w:lang w:val="en-US" w:eastAsia="zh-CN" w:bidi="ar-SA"/>
              </w:rPr>
            </w:pPr>
            <w:r>
              <w:rPr>
                <w:rFonts w:hint="eastAsia" w:ascii="仿宋_GB2312" w:hAnsi="Arial" w:eastAsia="仿宋_GB2312" w:cs="仿宋_GB2312"/>
                <w:color w:val="000000"/>
                <w:kern w:val="2"/>
                <w:sz w:val="20"/>
                <w:szCs w:val="20"/>
                <w:lang w:val="en-US" w:eastAsia="zh-CN" w:bidi="ar-SA"/>
              </w:rPr>
              <w:t>10</w:t>
            </w:r>
          </w:p>
        </w:tc>
        <w:tc>
          <w:tcPr>
            <w:tcW w:w="51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kern w:val="2"/>
                <w:sz w:val="20"/>
                <w:szCs w:val="20"/>
                <w:lang w:val="en-US" w:eastAsia="zh-CN" w:bidi="ar-SA"/>
              </w:rPr>
            </w:pPr>
            <w:r>
              <w:rPr>
                <w:rFonts w:hint="eastAsia" w:ascii="仿宋_GB2312" w:hAnsi="Arial" w:eastAsia="仿宋_GB2312" w:cs="仿宋_GB2312"/>
                <w:color w:val="000000"/>
                <w:kern w:val="2"/>
                <w:sz w:val="20"/>
                <w:szCs w:val="20"/>
                <w:lang w:val="en-US" w:eastAsia="zh-CN" w:bidi="ar-SA"/>
              </w:rPr>
              <w:t>6</w:t>
            </w:r>
          </w:p>
        </w:tc>
        <w:tc>
          <w:tcPr>
            <w:tcW w:w="692"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kern w:val="2"/>
                <w:sz w:val="20"/>
                <w:szCs w:val="20"/>
                <w:lang w:val="en-US" w:eastAsia="zh-CN" w:bidi="ar-SA"/>
              </w:rPr>
            </w:pPr>
          </w:p>
        </w:tc>
        <w:tc>
          <w:tcPr>
            <w:tcW w:w="539"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kern w:val="2"/>
                <w:sz w:val="20"/>
                <w:szCs w:val="20"/>
                <w:lang w:val="en-US" w:eastAsia="zh-CN" w:bidi="ar-SA"/>
              </w:rPr>
            </w:pPr>
          </w:p>
        </w:tc>
        <w:tc>
          <w:tcPr>
            <w:tcW w:w="489"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kern w:val="2"/>
                <w:sz w:val="20"/>
                <w:szCs w:val="20"/>
                <w:lang w:val="en-US" w:eastAsia="zh-CN" w:bidi="ar-SA"/>
              </w:rPr>
            </w:pPr>
          </w:p>
        </w:tc>
        <w:tc>
          <w:tcPr>
            <w:tcW w:w="543"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kern w:val="2"/>
                <w:sz w:val="20"/>
                <w:szCs w:val="20"/>
                <w:lang w:val="en-US" w:eastAsia="zh-CN" w:bidi="ar-SA"/>
              </w:rPr>
            </w:pPr>
          </w:p>
        </w:tc>
        <w:tc>
          <w:tcPr>
            <w:tcW w:w="801"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kern w:val="2"/>
                <w:sz w:val="20"/>
                <w:szCs w:val="20"/>
                <w:lang w:val="en-US" w:eastAsia="zh-CN" w:bidi="ar-SA"/>
              </w:rPr>
            </w:pPr>
            <w:r>
              <w:rPr>
                <w:rFonts w:hint="eastAsia" w:ascii="仿宋_GB2312" w:hAnsi="Arial" w:eastAsia="仿宋_GB2312" w:cs="仿宋_GB2312"/>
                <w:color w:val="000000"/>
                <w:kern w:val="2"/>
                <w:sz w:val="20"/>
                <w:szCs w:val="20"/>
                <w:lang w:val="en-US" w:eastAsia="zh-CN" w:bidi="ar-SA"/>
              </w:rPr>
              <w:t>6</w:t>
            </w:r>
          </w:p>
        </w:tc>
        <w:tc>
          <w:tcPr>
            <w:tcW w:w="596" w:type="dxa"/>
            <w:tcBorders>
              <w:tl2br w:val="nil"/>
              <w:tr2bl w:val="nil"/>
            </w:tcBorders>
            <w:noWrap w:val="0"/>
            <w:vAlign w:val="center"/>
          </w:tcPr>
          <w:p>
            <w:pPr>
              <w:widowControl/>
              <w:pBdr>
                <w:top w:val="none" w:color="auto" w:sz="0" w:space="0"/>
                <w:left w:val="none" w:color="auto" w:sz="0" w:space="0"/>
                <w:bottom w:val="none" w:color="auto" w:sz="0" w:space="0"/>
                <w:right w:val="none" w:color="auto" w:sz="0" w:space="0"/>
              </w:pBdr>
              <w:spacing w:line="200" w:lineRule="exact"/>
              <w:jc w:val="center"/>
              <w:textAlignment w:val="center"/>
              <w:outlineLvl w:val="9"/>
              <w:rPr>
                <w:rFonts w:hint="eastAsia" w:ascii="楷体" w:hAnsi="楷体" w:eastAsia="楷体" w:cs="楷体"/>
                <w:color w:val="000000"/>
                <w:kern w:val="0"/>
                <w:sz w:val="21"/>
                <w:szCs w:val="21"/>
                <w:u w:val="none"/>
                <w:lang w:val="en-US" w:eastAsia="zh-CN" w:bidi="ar"/>
              </w:rPr>
            </w:pPr>
            <w:r>
              <w:rPr>
                <w:rFonts w:hint="default" w:ascii="楷体" w:hAnsi="楷体" w:eastAsia="楷体" w:cs="楷体"/>
                <w:b w:val="0"/>
                <w:i w:val="0"/>
                <w:caps w:val="0"/>
                <w:color w:val="000000"/>
                <w:spacing w:val="0"/>
                <w:kern w:val="0"/>
                <w:sz w:val="21"/>
                <w:szCs w:val="21"/>
                <w:u w:val="none"/>
                <w:shd w:val="clear" w:color="auto" w:fill="auto"/>
                <w:lang w:eastAsia="zh-CN" w:bidi="ar"/>
              </w:rPr>
              <w:t>动态信息</w:t>
            </w:r>
          </w:p>
        </w:tc>
        <w:tc>
          <w:tcPr>
            <w:tcW w:w="8229" w:type="dxa"/>
            <w:tcBorders>
              <w:tl2br w:val="nil"/>
              <w:tr2bl w:val="nil"/>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240" w:lineRule="auto"/>
              <w:jc w:val="left"/>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隆德县医保局组织学习“美好生活·民法典相伴”主题宣传月活动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7" w:hRule="atLeast"/>
          <w:jc w:val="center"/>
        </w:trPr>
        <w:tc>
          <w:tcPr>
            <w:tcW w:w="1728" w:type="dxa"/>
            <w:vMerge w:val="continue"/>
            <w:tcBorders>
              <w:tl2br w:val="nil"/>
              <w:tr2bl w:val="nil"/>
            </w:tcBorders>
            <w:noWrap w:val="0"/>
            <w:vAlign w:val="center"/>
          </w:tcPr>
          <w:p>
            <w:pPr>
              <w:keepNext w:val="0"/>
              <w:keepLines w:val="0"/>
              <w:widowControl/>
              <w:suppressLineNumbers w:val="0"/>
              <w:jc w:val="center"/>
              <w:textAlignment w:val="center"/>
              <w:rPr>
                <w:rFonts w:hint="eastAsia" w:ascii="楷体" w:hAnsi="楷体" w:eastAsia="楷体" w:cs="楷体"/>
                <w:i w:val="0"/>
                <w:color w:val="000000"/>
                <w:kern w:val="0"/>
                <w:sz w:val="21"/>
                <w:szCs w:val="21"/>
                <w:u w:val="none"/>
                <w:lang w:val="en-US" w:eastAsia="zh-CN" w:bidi="ar"/>
              </w:rPr>
            </w:pPr>
          </w:p>
        </w:tc>
        <w:tc>
          <w:tcPr>
            <w:tcW w:w="72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1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69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3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kern w:val="2"/>
                <w:sz w:val="20"/>
                <w:szCs w:val="20"/>
                <w:lang w:val="en-US" w:eastAsia="zh-CN" w:bidi="ar-SA"/>
              </w:rPr>
            </w:pPr>
          </w:p>
        </w:tc>
        <w:tc>
          <w:tcPr>
            <w:tcW w:w="48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kern w:val="2"/>
                <w:sz w:val="20"/>
                <w:szCs w:val="20"/>
                <w:lang w:val="en-US" w:eastAsia="zh-CN" w:bidi="ar-SA"/>
              </w:rPr>
            </w:pPr>
          </w:p>
        </w:tc>
        <w:tc>
          <w:tcPr>
            <w:tcW w:w="54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kern w:val="2"/>
                <w:sz w:val="20"/>
                <w:szCs w:val="20"/>
                <w:lang w:val="en-US" w:eastAsia="zh-CN" w:bidi="ar-SA"/>
              </w:rPr>
            </w:pPr>
          </w:p>
        </w:tc>
        <w:tc>
          <w:tcPr>
            <w:tcW w:w="801"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96" w:type="dxa"/>
            <w:tcBorders>
              <w:tl2br w:val="nil"/>
              <w:tr2bl w:val="nil"/>
            </w:tcBorders>
            <w:noWrap w:val="0"/>
            <w:vAlign w:val="center"/>
          </w:tcPr>
          <w:p>
            <w:pPr>
              <w:widowControl/>
              <w:pBdr>
                <w:top w:val="none" w:color="auto" w:sz="0" w:space="0"/>
                <w:left w:val="none" w:color="auto" w:sz="0" w:space="0"/>
                <w:bottom w:val="none" w:color="auto" w:sz="0" w:space="0"/>
                <w:right w:val="none" w:color="auto" w:sz="0" w:space="0"/>
              </w:pBdr>
              <w:spacing w:line="200" w:lineRule="exact"/>
              <w:jc w:val="center"/>
              <w:textAlignment w:val="center"/>
              <w:outlineLvl w:val="9"/>
              <w:rPr>
                <w:rFonts w:hint="default" w:ascii="楷体" w:hAnsi="楷体" w:eastAsia="楷体" w:cs="楷体"/>
                <w:b w:val="0"/>
                <w:i w:val="0"/>
                <w:caps w:val="0"/>
                <w:color w:val="000000"/>
                <w:spacing w:val="0"/>
                <w:kern w:val="0"/>
                <w:sz w:val="21"/>
                <w:szCs w:val="21"/>
                <w:u w:val="none"/>
                <w:shd w:val="clear" w:color="auto" w:fill="auto"/>
                <w:lang w:eastAsia="zh-CN" w:bidi="ar"/>
              </w:rPr>
            </w:pPr>
            <w:r>
              <w:rPr>
                <w:rFonts w:hint="default" w:ascii="楷体" w:hAnsi="楷体" w:eastAsia="楷体" w:cs="楷体"/>
                <w:color w:val="000000"/>
                <w:kern w:val="0"/>
                <w:sz w:val="21"/>
                <w:szCs w:val="21"/>
                <w:u w:val="none"/>
                <w:shd w:val="clear" w:color="auto" w:fill="auto"/>
                <w:lang w:eastAsia="zh-CN" w:bidi="ar"/>
              </w:rPr>
              <w:t>经验总结</w:t>
            </w:r>
          </w:p>
        </w:tc>
        <w:tc>
          <w:tcPr>
            <w:tcW w:w="8229" w:type="dxa"/>
            <w:tcBorders>
              <w:tl2br w:val="nil"/>
              <w:tr2bl w:val="nil"/>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97" w:hRule="atLeast"/>
          <w:jc w:val="center"/>
        </w:trPr>
        <w:tc>
          <w:tcPr>
            <w:tcW w:w="1728" w:type="dxa"/>
            <w:vMerge w:val="restart"/>
            <w:tcBorders>
              <w:tl2br w:val="nil"/>
              <w:tr2bl w:val="nil"/>
            </w:tcBorders>
            <w:noWrap w:val="0"/>
            <w:vAlign w:val="center"/>
          </w:tcPr>
          <w:p>
            <w:pPr>
              <w:keepNext w:val="0"/>
              <w:keepLines w:val="0"/>
              <w:widowControl/>
              <w:suppressLineNumbers w:val="0"/>
              <w:jc w:val="center"/>
              <w:textAlignment w:val="center"/>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泾源县医疗保障局</w:t>
            </w:r>
          </w:p>
        </w:tc>
        <w:tc>
          <w:tcPr>
            <w:tcW w:w="723"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kern w:val="2"/>
                <w:sz w:val="20"/>
                <w:szCs w:val="20"/>
                <w:lang w:val="en-US" w:eastAsia="zh-CN" w:bidi="ar-SA"/>
              </w:rPr>
            </w:pPr>
            <w:r>
              <w:rPr>
                <w:rFonts w:hint="eastAsia" w:ascii="仿宋_GB2312" w:hAnsi="Arial" w:eastAsia="仿宋_GB2312" w:cs="仿宋_GB2312"/>
                <w:color w:val="000000"/>
                <w:kern w:val="2"/>
                <w:sz w:val="20"/>
                <w:szCs w:val="20"/>
                <w:lang w:val="en-US" w:eastAsia="zh-CN" w:bidi="ar-SA"/>
              </w:rPr>
              <w:t>18</w:t>
            </w:r>
          </w:p>
        </w:tc>
        <w:tc>
          <w:tcPr>
            <w:tcW w:w="51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kern w:val="2"/>
                <w:sz w:val="20"/>
                <w:szCs w:val="20"/>
                <w:lang w:val="en-US" w:eastAsia="zh-CN" w:bidi="ar-SA"/>
              </w:rPr>
            </w:pPr>
            <w:r>
              <w:rPr>
                <w:rFonts w:hint="eastAsia" w:ascii="仿宋_GB2312" w:hAnsi="Arial" w:eastAsia="仿宋_GB2312" w:cs="仿宋_GB2312"/>
                <w:color w:val="000000"/>
                <w:kern w:val="2"/>
                <w:sz w:val="20"/>
                <w:szCs w:val="20"/>
                <w:lang w:val="en-US" w:eastAsia="zh-CN" w:bidi="ar-SA"/>
              </w:rPr>
              <w:t>6</w:t>
            </w:r>
          </w:p>
        </w:tc>
        <w:tc>
          <w:tcPr>
            <w:tcW w:w="69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kern w:val="2"/>
                <w:sz w:val="20"/>
                <w:szCs w:val="20"/>
                <w:lang w:val="en-US" w:eastAsia="zh-CN" w:bidi="ar-SA"/>
              </w:rPr>
            </w:pPr>
            <w:r>
              <w:rPr>
                <w:rFonts w:hint="eastAsia" w:ascii="仿宋_GB2312" w:hAnsi="Arial" w:eastAsia="仿宋_GB2312" w:cs="仿宋_GB2312"/>
                <w:color w:val="000000"/>
                <w:kern w:val="2"/>
                <w:sz w:val="20"/>
                <w:szCs w:val="20"/>
                <w:lang w:val="en-US" w:eastAsia="zh-CN" w:bidi="ar-SA"/>
              </w:rPr>
              <w:t>2</w:t>
            </w:r>
          </w:p>
        </w:tc>
        <w:tc>
          <w:tcPr>
            <w:tcW w:w="539"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kern w:val="2"/>
                <w:sz w:val="20"/>
                <w:szCs w:val="20"/>
                <w:lang w:val="en-US" w:eastAsia="zh-CN" w:bidi="ar-SA"/>
              </w:rPr>
            </w:pPr>
          </w:p>
        </w:tc>
        <w:tc>
          <w:tcPr>
            <w:tcW w:w="489"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kern w:val="2"/>
                <w:sz w:val="20"/>
                <w:szCs w:val="20"/>
                <w:lang w:val="en-US" w:eastAsia="zh-CN" w:bidi="ar-SA"/>
              </w:rPr>
            </w:pPr>
          </w:p>
        </w:tc>
        <w:tc>
          <w:tcPr>
            <w:tcW w:w="543"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kern w:val="2"/>
                <w:sz w:val="20"/>
                <w:szCs w:val="20"/>
                <w:lang w:val="en-US" w:eastAsia="zh-CN" w:bidi="ar-SA"/>
              </w:rPr>
            </w:pPr>
          </w:p>
        </w:tc>
        <w:tc>
          <w:tcPr>
            <w:tcW w:w="801"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kern w:val="2"/>
                <w:sz w:val="20"/>
                <w:szCs w:val="20"/>
                <w:lang w:val="en-US" w:eastAsia="zh-CN" w:bidi="ar-SA"/>
              </w:rPr>
            </w:pPr>
            <w:r>
              <w:rPr>
                <w:rFonts w:hint="eastAsia" w:ascii="仿宋_GB2312" w:hAnsi="Arial" w:eastAsia="仿宋_GB2312" w:cs="仿宋_GB2312"/>
                <w:color w:val="000000"/>
                <w:kern w:val="2"/>
                <w:sz w:val="20"/>
                <w:szCs w:val="20"/>
                <w:lang w:val="en-US" w:eastAsia="zh-CN" w:bidi="ar-SA"/>
              </w:rPr>
              <w:t>8</w:t>
            </w:r>
          </w:p>
        </w:tc>
        <w:tc>
          <w:tcPr>
            <w:tcW w:w="596" w:type="dxa"/>
            <w:tcBorders>
              <w:tl2br w:val="nil"/>
              <w:tr2bl w:val="nil"/>
            </w:tcBorders>
            <w:noWrap w:val="0"/>
            <w:vAlign w:val="center"/>
          </w:tcPr>
          <w:p>
            <w:pPr>
              <w:widowControl/>
              <w:pBdr>
                <w:top w:val="none" w:color="auto" w:sz="0" w:space="0"/>
                <w:left w:val="none" w:color="auto" w:sz="0" w:space="0"/>
                <w:bottom w:val="none" w:color="auto" w:sz="0" w:space="0"/>
                <w:right w:val="none" w:color="auto" w:sz="0" w:space="0"/>
              </w:pBdr>
              <w:spacing w:line="200" w:lineRule="exact"/>
              <w:jc w:val="center"/>
              <w:textAlignment w:val="center"/>
              <w:outlineLvl w:val="9"/>
              <w:rPr>
                <w:rFonts w:hint="eastAsia" w:ascii="楷体" w:hAnsi="楷体" w:eastAsia="楷体" w:cs="楷体"/>
                <w:b w:val="0"/>
                <w:i w:val="0"/>
                <w:caps w:val="0"/>
                <w:color w:val="000000"/>
                <w:spacing w:val="0"/>
                <w:kern w:val="0"/>
                <w:sz w:val="21"/>
                <w:szCs w:val="21"/>
                <w:u w:val="none"/>
                <w:shd w:val="clear" w:color="auto" w:fill="auto"/>
                <w:lang w:val="en-US" w:eastAsia="zh-CN" w:bidi="ar"/>
              </w:rPr>
            </w:pPr>
            <w:r>
              <w:rPr>
                <w:rFonts w:hint="default" w:ascii="楷体" w:hAnsi="楷体" w:eastAsia="楷体" w:cs="楷体"/>
                <w:b w:val="0"/>
                <w:i w:val="0"/>
                <w:caps w:val="0"/>
                <w:color w:val="000000"/>
                <w:spacing w:val="0"/>
                <w:kern w:val="0"/>
                <w:sz w:val="21"/>
                <w:szCs w:val="21"/>
                <w:u w:val="none"/>
                <w:shd w:val="clear" w:color="auto" w:fill="auto"/>
                <w:lang w:eastAsia="zh-CN" w:bidi="ar"/>
              </w:rPr>
              <w:t>动态信息</w:t>
            </w:r>
          </w:p>
        </w:tc>
        <w:tc>
          <w:tcPr>
            <w:tcW w:w="8229" w:type="dxa"/>
            <w:tcBorders>
              <w:tl2br w:val="nil"/>
              <w:tr2bl w:val="nil"/>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default"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泾源县医保局五个“共筑”推进基金监管持续发展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default"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泾源县医保局念好内控“紧箍咒” 筑牢基金“新防线”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default"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泾源县做好异地就医结算服务让群众在异乡更有“医靠”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default"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泾源县医保局召开纠治形式主义官僚主义专项整治动员部署会</w:t>
            </w:r>
          </w:p>
          <w:p>
            <w:pPr>
              <w:rPr>
                <w:rFonts w:hint="default"/>
                <w:rtl w:val="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97" w:hRule="atLeast"/>
          <w:jc w:val="center"/>
        </w:trPr>
        <w:tc>
          <w:tcPr>
            <w:tcW w:w="1728" w:type="dxa"/>
            <w:vMerge w:val="continue"/>
            <w:tcBorders>
              <w:tl2br w:val="nil"/>
              <w:tr2bl w:val="nil"/>
            </w:tcBorders>
            <w:noWrap w:val="0"/>
            <w:vAlign w:val="center"/>
          </w:tcPr>
          <w:p>
            <w:pPr>
              <w:keepNext w:val="0"/>
              <w:keepLines w:val="0"/>
              <w:widowControl/>
              <w:suppressLineNumbers w:val="0"/>
              <w:jc w:val="center"/>
              <w:textAlignment w:val="center"/>
              <w:rPr>
                <w:rFonts w:hint="eastAsia" w:ascii="楷体" w:hAnsi="楷体" w:eastAsia="楷体" w:cs="楷体"/>
                <w:i w:val="0"/>
                <w:color w:val="000000"/>
                <w:kern w:val="0"/>
                <w:sz w:val="21"/>
                <w:szCs w:val="21"/>
                <w:u w:val="none"/>
                <w:lang w:val="en-US" w:eastAsia="zh-CN" w:bidi="ar"/>
              </w:rPr>
            </w:pPr>
          </w:p>
        </w:tc>
        <w:tc>
          <w:tcPr>
            <w:tcW w:w="72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1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69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kern w:val="2"/>
                <w:sz w:val="20"/>
                <w:szCs w:val="20"/>
                <w:lang w:val="en-US" w:eastAsia="zh-CN" w:bidi="ar-SA"/>
              </w:rPr>
            </w:pPr>
          </w:p>
        </w:tc>
        <w:tc>
          <w:tcPr>
            <w:tcW w:w="53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kern w:val="2"/>
                <w:sz w:val="20"/>
                <w:szCs w:val="20"/>
                <w:lang w:val="en-US" w:eastAsia="zh-CN" w:bidi="ar-SA"/>
              </w:rPr>
            </w:pPr>
          </w:p>
        </w:tc>
        <w:tc>
          <w:tcPr>
            <w:tcW w:w="48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kern w:val="2"/>
                <w:sz w:val="20"/>
                <w:szCs w:val="20"/>
                <w:lang w:val="en-US" w:eastAsia="zh-CN" w:bidi="ar-SA"/>
              </w:rPr>
            </w:pPr>
          </w:p>
        </w:tc>
        <w:tc>
          <w:tcPr>
            <w:tcW w:w="54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kern w:val="2"/>
                <w:sz w:val="20"/>
                <w:szCs w:val="20"/>
                <w:lang w:val="en-US" w:eastAsia="zh-CN" w:bidi="ar-SA"/>
              </w:rPr>
            </w:pPr>
          </w:p>
        </w:tc>
        <w:tc>
          <w:tcPr>
            <w:tcW w:w="801"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96" w:type="dxa"/>
            <w:tcBorders>
              <w:tl2br w:val="nil"/>
              <w:tr2bl w:val="nil"/>
            </w:tcBorders>
            <w:noWrap w:val="0"/>
            <w:vAlign w:val="center"/>
          </w:tcPr>
          <w:p>
            <w:pPr>
              <w:widowControl/>
              <w:pBdr>
                <w:top w:val="none" w:color="auto" w:sz="0" w:space="0"/>
                <w:left w:val="none" w:color="auto" w:sz="0" w:space="0"/>
                <w:bottom w:val="none" w:color="auto" w:sz="0" w:space="0"/>
                <w:right w:val="none" w:color="auto" w:sz="0" w:space="0"/>
              </w:pBdr>
              <w:spacing w:line="200" w:lineRule="exact"/>
              <w:jc w:val="center"/>
              <w:textAlignment w:val="center"/>
              <w:outlineLvl w:val="9"/>
              <w:rPr>
                <w:rFonts w:hint="default" w:ascii="楷体" w:hAnsi="楷体" w:eastAsia="楷体" w:cs="楷体"/>
                <w:b w:val="0"/>
                <w:i w:val="0"/>
                <w:caps w:val="0"/>
                <w:color w:val="000000"/>
                <w:spacing w:val="0"/>
                <w:kern w:val="0"/>
                <w:sz w:val="21"/>
                <w:szCs w:val="21"/>
                <w:u w:val="none"/>
                <w:shd w:val="clear" w:color="auto" w:fill="auto"/>
                <w:lang w:eastAsia="zh-CN" w:bidi="ar"/>
              </w:rPr>
            </w:pPr>
            <w:r>
              <w:rPr>
                <w:rFonts w:hint="eastAsia" w:ascii="楷体" w:hAnsi="楷体" w:eastAsia="楷体" w:cs="楷体"/>
                <w:b w:val="0"/>
                <w:i w:val="0"/>
                <w:caps w:val="0"/>
                <w:color w:val="000000"/>
                <w:spacing w:val="0"/>
                <w:kern w:val="0"/>
                <w:sz w:val="21"/>
                <w:szCs w:val="21"/>
                <w:u w:val="none"/>
                <w:shd w:val="clear" w:color="auto" w:fill="auto"/>
                <w:lang w:eastAsia="zh-CN" w:bidi="ar"/>
              </w:rPr>
              <w:t>经验总结</w:t>
            </w:r>
          </w:p>
        </w:tc>
        <w:tc>
          <w:tcPr>
            <w:tcW w:w="8229" w:type="dxa"/>
            <w:tcBorders>
              <w:tl2br w:val="nil"/>
              <w:tr2bl w:val="nil"/>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2" w:hRule="atLeast"/>
          <w:jc w:val="center"/>
        </w:trPr>
        <w:tc>
          <w:tcPr>
            <w:tcW w:w="1728" w:type="dxa"/>
            <w:tcBorders>
              <w:tl2br w:val="nil"/>
              <w:tr2bl w:val="nil"/>
            </w:tcBorders>
            <w:noWrap w:val="0"/>
            <w:vAlign w:val="center"/>
          </w:tcPr>
          <w:p>
            <w:pPr>
              <w:keepNext w:val="0"/>
              <w:keepLines w:val="0"/>
              <w:widowControl/>
              <w:suppressLineNumbers w:val="0"/>
              <w:jc w:val="center"/>
              <w:textAlignment w:val="center"/>
              <w:rPr>
                <w:rFonts w:ascii="仿宋_GB2312" w:hAnsi="Arial" w:eastAsia="仿宋_GB2312" w:cs="仿宋_GB2312"/>
                <w:color w:val="000000"/>
                <w:sz w:val="20"/>
                <w:szCs w:val="20"/>
              </w:rPr>
            </w:pPr>
            <w:r>
              <w:rPr>
                <w:rFonts w:hint="eastAsia" w:ascii="楷体" w:hAnsi="楷体" w:eastAsia="楷体" w:cs="楷体"/>
                <w:i w:val="0"/>
                <w:color w:val="000000"/>
                <w:kern w:val="0"/>
                <w:sz w:val="21"/>
                <w:szCs w:val="21"/>
                <w:u w:val="none"/>
                <w:lang w:val="en-US" w:eastAsia="zh-CN" w:bidi="ar"/>
              </w:rPr>
              <w:t>彭阳县医疗保障局</w:t>
            </w:r>
          </w:p>
        </w:tc>
        <w:tc>
          <w:tcPr>
            <w:tcW w:w="723" w:type="dxa"/>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4</w:t>
            </w:r>
          </w:p>
        </w:tc>
        <w:tc>
          <w:tcPr>
            <w:tcW w:w="512" w:type="dxa"/>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2</w:t>
            </w:r>
          </w:p>
        </w:tc>
        <w:tc>
          <w:tcPr>
            <w:tcW w:w="692" w:type="dxa"/>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p>
        </w:tc>
        <w:tc>
          <w:tcPr>
            <w:tcW w:w="539" w:type="dxa"/>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489" w:type="dxa"/>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43" w:type="dxa"/>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801" w:type="dxa"/>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2</w:t>
            </w:r>
          </w:p>
        </w:tc>
        <w:tc>
          <w:tcPr>
            <w:tcW w:w="596" w:type="dxa"/>
            <w:tcBorders>
              <w:tl2br w:val="nil"/>
              <w:tr2bl w:val="nil"/>
            </w:tcBorders>
            <w:noWrap w:val="0"/>
            <w:vAlign w:val="center"/>
          </w:tcPr>
          <w:p>
            <w:pPr>
              <w:widowControl/>
              <w:pBdr>
                <w:top w:val="none" w:color="auto" w:sz="0" w:space="0"/>
                <w:left w:val="none" w:color="auto" w:sz="0" w:space="0"/>
                <w:bottom w:val="none" w:color="auto" w:sz="0" w:space="0"/>
                <w:right w:val="none" w:color="auto" w:sz="0" w:space="0"/>
              </w:pBdr>
              <w:spacing w:line="200" w:lineRule="exact"/>
              <w:jc w:val="center"/>
              <w:textAlignment w:val="center"/>
              <w:outlineLvl w:val="9"/>
              <w:rPr>
                <w:rFonts w:hint="eastAsia" w:ascii="楷体" w:hAnsi="楷体" w:eastAsia="楷体" w:cs="楷体"/>
                <w:b w:val="0"/>
                <w:i w:val="0"/>
                <w:caps w:val="0"/>
                <w:color w:val="000000"/>
                <w:spacing w:val="0"/>
                <w:kern w:val="0"/>
                <w:sz w:val="21"/>
                <w:szCs w:val="21"/>
                <w:u w:val="none"/>
                <w:shd w:val="clear" w:color="auto" w:fill="auto"/>
                <w:lang w:eastAsia="zh-CN" w:bidi="ar"/>
              </w:rPr>
            </w:pPr>
            <w:r>
              <w:rPr>
                <w:rFonts w:hint="default" w:ascii="楷体" w:hAnsi="楷体" w:eastAsia="楷体" w:cs="楷体"/>
                <w:b w:val="0"/>
                <w:i w:val="0"/>
                <w:caps w:val="0"/>
                <w:color w:val="000000"/>
                <w:spacing w:val="0"/>
                <w:kern w:val="0"/>
                <w:sz w:val="21"/>
                <w:szCs w:val="21"/>
                <w:u w:val="none"/>
                <w:shd w:val="clear" w:color="auto" w:fill="auto"/>
                <w:lang w:eastAsia="zh-CN" w:bidi="ar"/>
              </w:rPr>
              <w:t>动态信息</w:t>
            </w:r>
          </w:p>
        </w:tc>
        <w:tc>
          <w:tcPr>
            <w:tcW w:w="8229" w:type="dxa"/>
            <w:tcBorders>
              <w:tl2br w:val="nil"/>
              <w:tr2bl w:val="nil"/>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26" w:hRule="atLeast"/>
          <w:jc w:val="center"/>
        </w:trPr>
        <w:tc>
          <w:tcPr>
            <w:tcW w:w="1728" w:type="dxa"/>
            <w:tcBorders>
              <w:tl2br w:val="nil"/>
              <w:tr2bl w:val="nil"/>
            </w:tcBorders>
            <w:noWrap w:val="0"/>
            <w:vAlign w:val="center"/>
          </w:tcPr>
          <w:p>
            <w:pPr>
              <w:keepNext w:val="0"/>
              <w:keepLines w:val="0"/>
              <w:widowControl/>
              <w:suppressLineNumbers w:val="0"/>
              <w:jc w:val="center"/>
              <w:textAlignment w:val="center"/>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沙坡头区医疗保障局</w:t>
            </w:r>
          </w:p>
        </w:tc>
        <w:tc>
          <w:tcPr>
            <w:tcW w:w="723" w:type="dxa"/>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11</w:t>
            </w:r>
          </w:p>
        </w:tc>
        <w:tc>
          <w:tcPr>
            <w:tcW w:w="512" w:type="dxa"/>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4</w:t>
            </w:r>
          </w:p>
        </w:tc>
        <w:tc>
          <w:tcPr>
            <w:tcW w:w="692" w:type="dxa"/>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1</w:t>
            </w:r>
          </w:p>
        </w:tc>
        <w:tc>
          <w:tcPr>
            <w:tcW w:w="539" w:type="dxa"/>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489" w:type="dxa"/>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43" w:type="dxa"/>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801" w:type="dxa"/>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sz w:val="20"/>
                <w:szCs w:val="20"/>
                <w:lang w:val="en-US" w:eastAsia="zh-CN"/>
              </w:rPr>
            </w:pPr>
            <w:r>
              <w:rPr>
                <w:rFonts w:hint="eastAsia" w:ascii="仿宋_GB2312" w:hAnsi="Arial" w:eastAsia="仿宋_GB2312" w:cs="仿宋_GB2312"/>
                <w:color w:val="000000"/>
                <w:sz w:val="20"/>
                <w:szCs w:val="20"/>
                <w:lang w:val="en-US" w:eastAsia="zh-CN"/>
              </w:rPr>
              <w:t>5</w:t>
            </w:r>
          </w:p>
        </w:tc>
        <w:tc>
          <w:tcPr>
            <w:tcW w:w="596" w:type="dxa"/>
            <w:tcBorders>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auto"/>
              <w:jc w:val="center"/>
              <w:textAlignment w:val="auto"/>
              <w:outlineLvl w:val="9"/>
              <w:rPr>
                <w:rFonts w:hint="eastAsia" w:ascii="楷体" w:hAnsi="楷体" w:eastAsia="楷体" w:cs="楷体"/>
                <w:b w:val="0"/>
                <w:i w:val="0"/>
                <w:caps w:val="0"/>
                <w:color w:val="000000"/>
                <w:spacing w:val="0"/>
                <w:kern w:val="0"/>
                <w:sz w:val="21"/>
                <w:szCs w:val="21"/>
                <w:u w:val="none"/>
                <w:shd w:val="clear" w:color="auto" w:fill="auto"/>
                <w:lang w:eastAsia="zh-CN" w:bidi="ar"/>
              </w:rPr>
            </w:pPr>
            <w:r>
              <w:rPr>
                <w:rFonts w:hint="default" w:ascii="楷体" w:hAnsi="楷体" w:eastAsia="楷体" w:cs="楷体"/>
                <w:b w:val="0"/>
                <w:i w:val="0"/>
                <w:caps w:val="0"/>
                <w:color w:val="000000"/>
                <w:spacing w:val="0"/>
                <w:kern w:val="0"/>
                <w:sz w:val="21"/>
                <w:szCs w:val="21"/>
                <w:u w:val="none"/>
                <w:shd w:val="clear" w:color="auto" w:fill="auto"/>
                <w:lang w:eastAsia="zh-CN" w:bidi="ar"/>
              </w:rPr>
              <w:t>动态信息</w:t>
            </w:r>
          </w:p>
        </w:tc>
        <w:tc>
          <w:tcPr>
            <w:tcW w:w="8229" w:type="dxa"/>
            <w:tcBorders>
              <w:tl2br w:val="nil"/>
              <w:tr2bl w:val="nil"/>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r>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t>沙坡头区医保便民服务圈“圈”到居民家门口（宁夏日报）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4" w:hRule="atLeast"/>
          <w:jc w:val="center"/>
        </w:trPr>
        <w:tc>
          <w:tcPr>
            <w:tcW w:w="1728"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Arial" w:eastAsia="仿宋_GB2312" w:cs="仿宋_GB2312"/>
                <w:color w:val="000000"/>
                <w:kern w:val="2"/>
                <w:sz w:val="20"/>
                <w:szCs w:val="20"/>
                <w:lang w:val="en-US" w:eastAsia="zh-CN" w:bidi="ar-SA"/>
              </w:rPr>
            </w:pPr>
            <w:r>
              <w:rPr>
                <w:rFonts w:hint="eastAsia" w:ascii="楷体" w:hAnsi="楷体" w:eastAsia="楷体" w:cs="楷体"/>
                <w:i w:val="0"/>
                <w:color w:val="000000"/>
                <w:kern w:val="0"/>
                <w:sz w:val="21"/>
                <w:szCs w:val="21"/>
                <w:u w:val="none"/>
                <w:lang w:val="en-US" w:eastAsia="zh-CN" w:bidi="ar"/>
              </w:rPr>
              <w:t>中宁县医疗保障局</w:t>
            </w:r>
          </w:p>
        </w:tc>
        <w:tc>
          <w:tcPr>
            <w:tcW w:w="723"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kern w:val="2"/>
                <w:sz w:val="20"/>
                <w:szCs w:val="20"/>
                <w:lang w:val="en-US" w:eastAsia="zh-CN" w:bidi="ar-SA"/>
              </w:rPr>
            </w:pPr>
            <w:r>
              <w:rPr>
                <w:rFonts w:hint="eastAsia" w:ascii="仿宋_GB2312" w:hAnsi="Arial" w:eastAsia="仿宋_GB2312" w:cs="仿宋_GB2312"/>
                <w:color w:val="000000"/>
                <w:kern w:val="2"/>
                <w:sz w:val="20"/>
                <w:szCs w:val="20"/>
                <w:lang w:val="en-US" w:eastAsia="zh-CN" w:bidi="ar-SA"/>
              </w:rPr>
              <w:t>12</w:t>
            </w:r>
          </w:p>
        </w:tc>
        <w:tc>
          <w:tcPr>
            <w:tcW w:w="51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kern w:val="2"/>
                <w:sz w:val="20"/>
                <w:szCs w:val="20"/>
                <w:lang w:val="en-US" w:eastAsia="zh-CN" w:bidi="ar-SA"/>
              </w:rPr>
            </w:pPr>
            <w:r>
              <w:rPr>
                <w:rFonts w:hint="eastAsia" w:ascii="仿宋_GB2312" w:hAnsi="Arial" w:eastAsia="仿宋_GB2312" w:cs="仿宋_GB2312"/>
                <w:color w:val="000000"/>
                <w:kern w:val="2"/>
                <w:sz w:val="20"/>
                <w:szCs w:val="20"/>
                <w:lang w:val="en-US" w:eastAsia="zh-CN" w:bidi="ar-SA"/>
              </w:rPr>
              <w:t>6</w:t>
            </w:r>
          </w:p>
        </w:tc>
        <w:tc>
          <w:tcPr>
            <w:tcW w:w="69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kern w:val="2"/>
                <w:sz w:val="20"/>
                <w:szCs w:val="20"/>
                <w:lang w:val="en-US" w:eastAsia="zh-CN" w:bidi="ar-SA"/>
              </w:rPr>
            </w:pPr>
          </w:p>
        </w:tc>
        <w:tc>
          <w:tcPr>
            <w:tcW w:w="539"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kern w:val="2"/>
                <w:sz w:val="20"/>
                <w:szCs w:val="20"/>
                <w:lang w:val="en-US" w:eastAsia="zh-CN" w:bidi="ar-SA"/>
              </w:rPr>
            </w:pPr>
          </w:p>
        </w:tc>
        <w:tc>
          <w:tcPr>
            <w:tcW w:w="489"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kern w:val="2"/>
                <w:sz w:val="20"/>
                <w:szCs w:val="20"/>
                <w:lang w:val="en-US" w:eastAsia="zh-CN" w:bidi="ar-SA"/>
              </w:rPr>
            </w:pPr>
          </w:p>
        </w:tc>
        <w:tc>
          <w:tcPr>
            <w:tcW w:w="543"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kern w:val="2"/>
                <w:sz w:val="20"/>
                <w:szCs w:val="20"/>
                <w:lang w:val="en-US" w:eastAsia="zh-CN" w:bidi="ar-SA"/>
              </w:rPr>
            </w:pPr>
          </w:p>
        </w:tc>
        <w:tc>
          <w:tcPr>
            <w:tcW w:w="801"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kern w:val="2"/>
                <w:sz w:val="20"/>
                <w:szCs w:val="20"/>
                <w:lang w:val="en-US" w:eastAsia="zh-CN" w:bidi="ar-SA"/>
              </w:rPr>
            </w:pPr>
            <w:r>
              <w:rPr>
                <w:rFonts w:hint="eastAsia" w:ascii="仿宋_GB2312" w:hAnsi="Arial" w:eastAsia="仿宋_GB2312" w:cs="仿宋_GB2312"/>
                <w:color w:val="000000"/>
                <w:kern w:val="2"/>
                <w:sz w:val="20"/>
                <w:szCs w:val="20"/>
                <w:lang w:val="en-US" w:eastAsia="zh-CN" w:bidi="ar-SA"/>
              </w:rPr>
              <w:t>6</w:t>
            </w:r>
          </w:p>
        </w:tc>
        <w:tc>
          <w:tcPr>
            <w:tcW w:w="596" w:type="dxa"/>
            <w:tcBorders>
              <w:tl2br w:val="nil"/>
              <w:tr2bl w:val="nil"/>
            </w:tcBorders>
            <w:noWrap w:val="0"/>
            <w:vAlign w:val="center"/>
          </w:tcPr>
          <w:p>
            <w:pPr>
              <w:widowControl/>
              <w:pBdr>
                <w:top w:val="none" w:color="auto" w:sz="0" w:space="0"/>
                <w:left w:val="none" w:color="auto" w:sz="0" w:space="0"/>
                <w:bottom w:val="none" w:color="auto" w:sz="0" w:space="0"/>
                <w:right w:val="none" w:color="auto" w:sz="0" w:space="0"/>
              </w:pBdr>
              <w:spacing w:line="240" w:lineRule="exact"/>
              <w:jc w:val="center"/>
              <w:textAlignment w:val="center"/>
              <w:rPr>
                <w:rFonts w:hint="default" w:ascii="楷体" w:hAnsi="楷体" w:eastAsia="楷体" w:cs="楷体"/>
                <w:color w:val="000000"/>
                <w:kern w:val="0"/>
                <w:sz w:val="21"/>
                <w:szCs w:val="21"/>
                <w:u w:val="none"/>
                <w:lang w:val="en-US" w:eastAsia="zh-CN" w:bidi="ar"/>
              </w:rPr>
            </w:pPr>
            <w:r>
              <w:rPr>
                <w:rFonts w:hint="default" w:ascii="楷体" w:hAnsi="楷体" w:eastAsia="楷体" w:cs="楷体"/>
                <w:b w:val="0"/>
                <w:i w:val="0"/>
                <w:caps w:val="0"/>
                <w:color w:val="000000"/>
                <w:spacing w:val="0"/>
                <w:kern w:val="0"/>
                <w:sz w:val="21"/>
                <w:szCs w:val="21"/>
                <w:u w:val="none"/>
                <w:shd w:val="clear" w:color="auto" w:fill="auto"/>
                <w:lang w:eastAsia="zh-CN" w:bidi="ar"/>
              </w:rPr>
              <w:t>动态信息</w:t>
            </w:r>
          </w:p>
        </w:tc>
        <w:tc>
          <w:tcPr>
            <w:tcW w:w="8229" w:type="dxa"/>
            <w:tcBorders>
              <w:tl2br w:val="nil"/>
              <w:tr2bl w:val="nil"/>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0" w:hRule="atLeast"/>
          <w:jc w:val="center"/>
        </w:trPr>
        <w:tc>
          <w:tcPr>
            <w:tcW w:w="1728" w:type="dxa"/>
            <w:vMerge w:val="continue"/>
            <w:tcBorders>
              <w:tl2br w:val="nil"/>
              <w:tr2bl w:val="nil"/>
            </w:tcBorders>
            <w:noWrap w:val="0"/>
            <w:vAlign w:val="center"/>
          </w:tcPr>
          <w:p>
            <w:pPr>
              <w:keepNext w:val="0"/>
              <w:keepLines w:val="0"/>
              <w:widowControl/>
              <w:suppressLineNumbers w:val="0"/>
              <w:jc w:val="center"/>
              <w:textAlignment w:val="center"/>
              <w:rPr>
                <w:rFonts w:hint="eastAsia" w:ascii="楷体" w:hAnsi="楷体" w:eastAsia="楷体" w:cs="楷体"/>
                <w:i w:val="0"/>
                <w:color w:val="000000"/>
                <w:kern w:val="0"/>
                <w:sz w:val="21"/>
                <w:szCs w:val="21"/>
                <w:u w:val="none"/>
                <w:lang w:val="en-US" w:eastAsia="zh-CN" w:bidi="ar"/>
              </w:rPr>
            </w:pPr>
          </w:p>
        </w:tc>
        <w:tc>
          <w:tcPr>
            <w:tcW w:w="72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1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69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kern w:val="2"/>
                <w:sz w:val="20"/>
                <w:szCs w:val="20"/>
                <w:lang w:val="en-US" w:eastAsia="zh-CN" w:bidi="ar-SA"/>
              </w:rPr>
            </w:pPr>
          </w:p>
        </w:tc>
        <w:tc>
          <w:tcPr>
            <w:tcW w:w="53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kern w:val="2"/>
                <w:sz w:val="20"/>
                <w:szCs w:val="20"/>
                <w:lang w:val="en-US" w:eastAsia="zh-CN" w:bidi="ar-SA"/>
              </w:rPr>
            </w:pPr>
          </w:p>
        </w:tc>
        <w:tc>
          <w:tcPr>
            <w:tcW w:w="48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kern w:val="2"/>
                <w:sz w:val="20"/>
                <w:szCs w:val="20"/>
                <w:lang w:val="en-US" w:eastAsia="zh-CN" w:bidi="ar-SA"/>
              </w:rPr>
            </w:pPr>
          </w:p>
        </w:tc>
        <w:tc>
          <w:tcPr>
            <w:tcW w:w="54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kern w:val="2"/>
                <w:sz w:val="20"/>
                <w:szCs w:val="20"/>
                <w:lang w:val="en-US" w:eastAsia="zh-CN" w:bidi="ar-SA"/>
              </w:rPr>
            </w:pPr>
          </w:p>
        </w:tc>
        <w:tc>
          <w:tcPr>
            <w:tcW w:w="801"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96" w:type="dxa"/>
            <w:tcBorders>
              <w:tl2br w:val="nil"/>
              <w:tr2bl w:val="nil"/>
            </w:tcBorders>
            <w:noWrap w:val="0"/>
            <w:vAlign w:val="center"/>
          </w:tcPr>
          <w:p>
            <w:pPr>
              <w:widowControl/>
              <w:pBdr>
                <w:top w:val="none" w:color="auto" w:sz="0" w:space="0"/>
                <w:left w:val="none" w:color="auto" w:sz="0" w:space="0"/>
                <w:bottom w:val="none" w:color="auto" w:sz="0" w:space="0"/>
                <w:right w:val="none" w:color="auto" w:sz="0" w:space="0"/>
              </w:pBdr>
              <w:spacing w:line="240" w:lineRule="exact"/>
              <w:jc w:val="center"/>
              <w:textAlignment w:val="center"/>
              <w:rPr>
                <w:rFonts w:hint="default" w:ascii="楷体" w:hAnsi="楷体" w:eastAsia="楷体" w:cs="楷体"/>
                <w:color w:val="000000"/>
                <w:kern w:val="0"/>
                <w:sz w:val="21"/>
                <w:szCs w:val="21"/>
                <w:u w:val="none"/>
                <w:lang w:val="en-US" w:eastAsia="zh-CN" w:bidi="ar"/>
              </w:rPr>
            </w:pPr>
            <w:r>
              <w:rPr>
                <w:rFonts w:hint="eastAsia" w:ascii="楷体" w:hAnsi="楷体" w:eastAsia="楷体" w:cs="楷体"/>
                <w:b w:val="0"/>
                <w:i w:val="0"/>
                <w:caps w:val="0"/>
                <w:color w:val="000000"/>
                <w:spacing w:val="0"/>
                <w:kern w:val="0"/>
                <w:sz w:val="21"/>
                <w:szCs w:val="21"/>
                <w:u w:val="none"/>
                <w:shd w:val="clear" w:color="auto" w:fill="auto"/>
                <w:lang w:eastAsia="zh-CN" w:bidi="ar"/>
              </w:rPr>
              <w:t>经验总结</w:t>
            </w:r>
          </w:p>
        </w:tc>
        <w:tc>
          <w:tcPr>
            <w:tcW w:w="8229" w:type="dxa"/>
            <w:tcBorders>
              <w:tl2br w:val="nil"/>
              <w:tr2bl w:val="nil"/>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6" w:hRule="atLeast"/>
          <w:jc w:val="center"/>
        </w:trPr>
        <w:tc>
          <w:tcPr>
            <w:tcW w:w="1728"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Arial" w:eastAsia="仿宋_GB2312" w:cs="仿宋_GB2312"/>
                <w:color w:val="000000"/>
                <w:kern w:val="2"/>
                <w:sz w:val="20"/>
                <w:szCs w:val="20"/>
                <w:lang w:val="en-US" w:eastAsia="zh-CN" w:bidi="ar-SA"/>
              </w:rPr>
            </w:pPr>
            <w:r>
              <w:rPr>
                <w:rFonts w:hint="eastAsia" w:ascii="楷体" w:hAnsi="楷体" w:eastAsia="楷体" w:cs="楷体"/>
                <w:i w:val="0"/>
                <w:color w:val="000000"/>
                <w:kern w:val="0"/>
                <w:sz w:val="21"/>
                <w:szCs w:val="21"/>
                <w:u w:val="none"/>
                <w:lang w:val="en-US" w:eastAsia="zh-CN" w:bidi="ar"/>
              </w:rPr>
              <w:t>海原县医疗保障局</w:t>
            </w:r>
          </w:p>
        </w:tc>
        <w:tc>
          <w:tcPr>
            <w:tcW w:w="723"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kern w:val="2"/>
                <w:sz w:val="20"/>
                <w:szCs w:val="20"/>
                <w:lang w:val="en-US" w:eastAsia="zh-CN" w:bidi="ar-SA"/>
              </w:rPr>
            </w:pPr>
            <w:r>
              <w:rPr>
                <w:rFonts w:hint="eastAsia" w:ascii="仿宋_GB2312" w:hAnsi="Arial" w:eastAsia="仿宋_GB2312" w:cs="仿宋_GB2312"/>
                <w:color w:val="000000"/>
                <w:kern w:val="2"/>
                <w:sz w:val="20"/>
                <w:szCs w:val="20"/>
                <w:lang w:val="en-US" w:eastAsia="zh-CN" w:bidi="ar-SA"/>
              </w:rPr>
              <w:t>14</w:t>
            </w:r>
          </w:p>
        </w:tc>
        <w:tc>
          <w:tcPr>
            <w:tcW w:w="51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kern w:val="2"/>
                <w:sz w:val="20"/>
                <w:szCs w:val="20"/>
                <w:lang w:val="en-US" w:eastAsia="zh-CN" w:bidi="ar-SA"/>
              </w:rPr>
            </w:pPr>
            <w:r>
              <w:rPr>
                <w:rFonts w:hint="eastAsia" w:ascii="仿宋_GB2312" w:hAnsi="Arial" w:eastAsia="仿宋_GB2312" w:cs="仿宋_GB2312"/>
                <w:color w:val="000000"/>
                <w:kern w:val="2"/>
                <w:sz w:val="20"/>
                <w:szCs w:val="20"/>
                <w:lang w:val="en-US" w:eastAsia="zh-CN" w:bidi="ar-SA"/>
              </w:rPr>
              <w:t>6</w:t>
            </w:r>
          </w:p>
        </w:tc>
        <w:tc>
          <w:tcPr>
            <w:tcW w:w="69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kern w:val="2"/>
                <w:sz w:val="20"/>
                <w:szCs w:val="20"/>
                <w:lang w:val="en-US" w:eastAsia="zh-CN" w:bidi="ar-SA"/>
              </w:rPr>
            </w:pPr>
          </w:p>
        </w:tc>
        <w:tc>
          <w:tcPr>
            <w:tcW w:w="539"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kern w:val="2"/>
                <w:sz w:val="20"/>
                <w:szCs w:val="20"/>
                <w:lang w:val="en-US" w:eastAsia="zh-CN" w:bidi="ar-SA"/>
              </w:rPr>
            </w:pPr>
          </w:p>
        </w:tc>
        <w:tc>
          <w:tcPr>
            <w:tcW w:w="489"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kern w:val="2"/>
                <w:sz w:val="20"/>
                <w:szCs w:val="20"/>
                <w:lang w:val="en-US" w:eastAsia="zh-CN" w:bidi="ar-SA"/>
              </w:rPr>
            </w:pPr>
          </w:p>
        </w:tc>
        <w:tc>
          <w:tcPr>
            <w:tcW w:w="543"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kern w:val="2"/>
                <w:sz w:val="20"/>
                <w:szCs w:val="20"/>
                <w:lang w:val="en-US" w:eastAsia="zh-CN" w:bidi="ar-SA"/>
              </w:rPr>
            </w:pPr>
          </w:p>
        </w:tc>
        <w:tc>
          <w:tcPr>
            <w:tcW w:w="801"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kern w:val="2"/>
                <w:sz w:val="20"/>
                <w:szCs w:val="20"/>
                <w:lang w:val="en-US" w:eastAsia="zh-CN" w:bidi="ar-SA"/>
              </w:rPr>
            </w:pPr>
            <w:r>
              <w:rPr>
                <w:rFonts w:hint="eastAsia" w:ascii="仿宋_GB2312" w:hAnsi="Arial" w:eastAsia="仿宋_GB2312" w:cs="仿宋_GB2312"/>
                <w:color w:val="000000"/>
                <w:kern w:val="2"/>
                <w:sz w:val="20"/>
                <w:szCs w:val="20"/>
                <w:lang w:val="en-US" w:eastAsia="zh-CN" w:bidi="ar-SA"/>
              </w:rPr>
              <w:t>6</w:t>
            </w:r>
          </w:p>
        </w:tc>
        <w:tc>
          <w:tcPr>
            <w:tcW w:w="596" w:type="dxa"/>
            <w:tcBorders>
              <w:tl2br w:val="nil"/>
              <w:tr2bl w:val="nil"/>
            </w:tcBorders>
            <w:noWrap w:val="0"/>
            <w:vAlign w:val="center"/>
          </w:tcPr>
          <w:p>
            <w:pPr>
              <w:widowControl/>
              <w:pBdr>
                <w:top w:val="none" w:color="auto" w:sz="0" w:space="0"/>
                <w:left w:val="none" w:color="auto" w:sz="0" w:space="0"/>
                <w:bottom w:val="none" w:color="auto" w:sz="0" w:space="0"/>
                <w:right w:val="none" w:color="auto" w:sz="0" w:space="0"/>
              </w:pBdr>
              <w:spacing w:line="240" w:lineRule="exact"/>
              <w:jc w:val="center"/>
              <w:textAlignment w:val="center"/>
              <w:rPr>
                <w:rFonts w:hint="default" w:ascii="楷体" w:hAnsi="楷体" w:eastAsia="楷体" w:cs="楷体"/>
                <w:b w:val="0"/>
                <w:i w:val="0"/>
                <w:caps w:val="0"/>
                <w:color w:val="000000"/>
                <w:spacing w:val="0"/>
                <w:kern w:val="0"/>
                <w:sz w:val="21"/>
                <w:szCs w:val="21"/>
                <w:u w:val="none"/>
                <w:shd w:val="clear" w:color="auto" w:fill="auto"/>
                <w:lang w:val="en-US" w:eastAsia="zh-CN" w:bidi="ar"/>
              </w:rPr>
            </w:pPr>
            <w:r>
              <w:rPr>
                <w:rFonts w:hint="default" w:ascii="楷体" w:hAnsi="楷体" w:eastAsia="楷体" w:cs="楷体"/>
                <w:b w:val="0"/>
                <w:i w:val="0"/>
                <w:caps w:val="0"/>
                <w:color w:val="000000"/>
                <w:spacing w:val="0"/>
                <w:kern w:val="0"/>
                <w:sz w:val="21"/>
                <w:szCs w:val="21"/>
                <w:u w:val="none"/>
                <w:shd w:val="clear" w:color="auto" w:fill="auto"/>
                <w:lang w:eastAsia="zh-CN" w:bidi="ar"/>
              </w:rPr>
              <w:t>动态信息</w:t>
            </w:r>
          </w:p>
        </w:tc>
        <w:tc>
          <w:tcPr>
            <w:tcW w:w="8229" w:type="dxa"/>
            <w:tcBorders>
              <w:tl2br w:val="nil"/>
              <w:tr2bl w:val="nil"/>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6" w:hRule="atLeast"/>
          <w:jc w:val="center"/>
        </w:trPr>
        <w:tc>
          <w:tcPr>
            <w:tcW w:w="1728" w:type="dxa"/>
            <w:vMerge w:val="continue"/>
            <w:tcBorders>
              <w:tl2br w:val="nil"/>
              <w:tr2bl w:val="nil"/>
            </w:tcBorders>
            <w:noWrap w:val="0"/>
            <w:vAlign w:val="top"/>
          </w:tcPr>
          <w:p>
            <w:pPr>
              <w:keepNext w:val="0"/>
              <w:keepLines w:val="0"/>
              <w:widowControl/>
              <w:suppressLineNumbers w:val="0"/>
              <w:jc w:val="left"/>
              <w:textAlignment w:val="center"/>
              <w:rPr>
                <w:rFonts w:hint="eastAsia" w:ascii="楷体" w:hAnsi="楷体" w:eastAsia="楷体" w:cs="楷体"/>
                <w:i w:val="0"/>
                <w:color w:val="000000"/>
                <w:kern w:val="0"/>
                <w:sz w:val="21"/>
                <w:szCs w:val="21"/>
                <w:u w:val="none"/>
                <w:lang w:val="en-US" w:eastAsia="zh-CN" w:bidi="ar"/>
              </w:rPr>
            </w:pPr>
          </w:p>
        </w:tc>
        <w:tc>
          <w:tcPr>
            <w:tcW w:w="723" w:type="dxa"/>
            <w:vMerge w:val="continue"/>
            <w:tcBorders>
              <w:tl2br w:val="nil"/>
              <w:tr2bl w:val="nil"/>
            </w:tcBorders>
            <w:noWrap w:val="0"/>
            <w:vAlign w:val="top"/>
          </w:tcPr>
          <w:p>
            <w:pPr>
              <w:widowControl/>
              <w:spacing w:line="240" w:lineRule="exact"/>
              <w:jc w:val="left"/>
              <w:textAlignment w:val="center"/>
              <w:rPr>
                <w:rFonts w:hint="eastAsia" w:ascii="仿宋_GB2312" w:hAnsi="Arial" w:eastAsia="仿宋_GB2312" w:cs="仿宋_GB2312"/>
                <w:color w:val="000000"/>
                <w:sz w:val="20"/>
                <w:szCs w:val="20"/>
                <w:lang w:val="en-US" w:eastAsia="zh-CN"/>
              </w:rPr>
            </w:pPr>
          </w:p>
        </w:tc>
        <w:tc>
          <w:tcPr>
            <w:tcW w:w="51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692" w:type="dxa"/>
            <w:vMerge w:val="continue"/>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kern w:val="2"/>
                <w:sz w:val="20"/>
                <w:szCs w:val="20"/>
                <w:lang w:val="en-US" w:eastAsia="zh-CN" w:bidi="ar-SA"/>
              </w:rPr>
            </w:pPr>
          </w:p>
        </w:tc>
        <w:tc>
          <w:tcPr>
            <w:tcW w:w="53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kern w:val="2"/>
                <w:sz w:val="20"/>
                <w:szCs w:val="20"/>
                <w:lang w:val="en-US" w:eastAsia="zh-CN" w:bidi="ar-SA"/>
              </w:rPr>
            </w:pPr>
          </w:p>
        </w:tc>
        <w:tc>
          <w:tcPr>
            <w:tcW w:w="48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kern w:val="2"/>
                <w:sz w:val="20"/>
                <w:szCs w:val="20"/>
                <w:lang w:val="en-US" w:eastAsia="zh-CN" w:bidi="ar-SA"/>
              </w:rPr>
            </w:pPr>
          </w:p>
        </w:tc>
        <w:tc>
          <w:tcPr>
            <w:tcW w:w="54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kern w:val="2"/>
                <w:sz w:val="20"/>
                <w:szCs w:val="20"/>
                <w:lang w:val="en-US" w:eastAsia="zh-CN" w:bidi="ar-SA"/>
              </w:rPr>
            </w:pPr>
          </w:p>
        </w:tc>
        <w:tc>
          <w:tcPr>
            <w:tcW w:w="801"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96" w:type="dxa"/>
            <w:tcBorders>
              <w:tl2br w:val="nil"/>
              <w:tr2bl w:val="nil"/>
            </w:tcBorders>
            <w:noWrap w:val="0"/>
            <w:vAlign w:val="center"/>
          </w:tcPr>
          <w:p>
            <w:pPr>
              <w:widowControl/>
              <w:pBdr>
                <w:top w:val="none" w:color="auto" w:sz="0" w:space="0"/>
                <w:left w:val="none" w:color="auto" w:sz="0" w:space="0"/>
                <w:bottom w:val="none" w:color="auto" w:sz="0" w:space="0"/>
                <w:right w:val="none" w:color="auto" w:sz="0" w:space="0"/>
              </w:pBdr>
              <w:spacing w:line="240" w:lineRule="exact"/>
              <w:jc w:val="center"/>
              <w:textAlignment w:val="center"/>
              <w:rPr>
                <w:rFonts w:hint="eastAsia" w:ascii="楷体" w:hAnsi="楷体" w:eastAsia="楷体" w:cs="楷体"/>
                <w:b w:val="0"/>
                <w:i w:val="0"/>
                <w:caps w:val="0"/>
                <w:color w:val="000000"/>
                <w:spacing w:val="0"/>
                <w:kern w:val="0"/>
                <w:sz w:val="21"/>
                <w:szCs w:val="21"/>
                <w:u w:val="none"/>
                <w:shd w:val="clear" w:color="auto" w:fill="auto"/>
                <w:lang w:val="en-US" w:eastAsia="zh-CN" w:bidi="ar"/>
              </w:rPr>
            </w:pPr>
            <w:r>
              <w:rPr>
                <w:rFonts w:hint="eastAsia" w:ascii="楷体" w:hAnsi="楷体" w:eastAsia="楷体" w:cs="楷体"/>
                <w:b w:val="0"/>
                <w:i w:val="0"/>
                <w:caps w:val="0"/>
                <w:color w:val="000000"/>
                <w:spacing w:val="0"/>
                <w:kern w:val="0"/>
                <w:sz w:val="21"/>
                <w:szCs w:val="21"/>
                <w:u w:val="none"/>
                <w:shd w:val="clear" w:color="auto" w:fill="auto"/>
                <w:lang w:val="en-US" w:eastAsia="zh-CN" w:bidi="ar"/>
              </w:rPr>
              <w:t>调研报告</w:t>
            </w:r>
          </w:p>
        </w:tc>
        <w:tc>
          <w:tcPr>
            <w:tcW w:w="8229" w:type="dxa"/>
            <w:tcBorders>
              <w:tl2br w:val="nil"/>
              <w:tr2bl w:val="nil"/>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54" w:hRule="atLeast"/>
          <w:jc w:val="center"/>
        </w:trPr>
        <w:tc>
          <w:tcPr>
            <w:tcW w:w="1728" w:type="dxa"/>
            <w:vMerge w:val="restart"/>
            <w:tcBorders>
              <w:tl2br w:val="nil"/>
              <w:tr2bl w:val="nil"/>
            </w:tcBorders>
            <w:noWrap w:val="0"/>
            <w:vAlign w:val="center"/>
          </w:tcPr>
          <w:p>
            <w:pPr>
              <w:keepNext w:val="0"/>
              <w:keepLines w:val="0"/>
              <w:widowControl/>
              <w:suppressLineNumbers w:val="0"/>
              <w:jc w:val="center"/>
              <w:textAlignment w:val="center"/>
              <w:rPr>
                <w:rFonts w:hint="eastAsia" w:ascii="楷体" w:hAnsi="楷体" w:eastAsia="楷体" w:cs="楷体"/>
                <w:i w:val="0"/>
                <w:color w:val="000000"/>
                <w:kern w:val="0"/>
                <w:sz w:val="21"/>
                <w:szCs w:val="21"/>
                <w:u w:val="none"/>
                <w:lang w:val="en-US" w:eastAsia="zh-CN" w:bidi="ar"/>
              </w:rPr>
            </w:pPr>
            <w:r>
              <w:rPr>
                <w:rFonts w:hint="eastAsia" w:ascii="楷体" w:hAnsi="楷体" w:eastAsia="楷体" w:cs="楷体"/>
                <w:i w:val="0"/>
                <w:color w:val="000000"/>
                <w:kern w:val="0"/>
                <w:sz w:val="21"/>
                <w:szCs w:val="21"/>
                <w:u w:val="none"/>
                <w:lang w:val="en-US" w:eastAsia="zh-CN" w:bidi="ar"/>
              </w:rPr>
              <w:t>宁东管委会社会事务局</w:t>
            </w:r>
          </w:p>
        </w:tc>
        <w:tc>
          <w:tcPr>
            <w:tcW w:w="723"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kern w:val="2"/>
                <w:sz w:val="20"/>
                <w:szCs w:val="20"/>
                <w:lang w:val="en-US" w:eastAsia="zh-CN" w:bidi="ar-SA"/>
              </w:rPr>
            </w:pPr>
            <w:r>
              <w:rPr>
                <w:rFonts w:hint="eastAsia" w:ascii="仿宋_GB2312" w:hAnsi="Arial" w:eastAsia="仿宋_GB2312" w:cs="仿宋_GB2312"/>
                <w:color w:val="000000"/>
                <w:kern w:val="2"/>
                <w:sz w:val="20"/>
                <w:szCs w:val="20"/>
                <w:lang w:val="en-US" w:eastAsia="zh-CN" w:bidi="ar-SA"/>
              </w:rPr>
              <w:t>14</w:t>
            </w:r>
          </w:p>
        </w:tc>
        <w:tc>
          <w:tcPr>
            <w:tcW w:w="51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kern w:val="2"/>
                <w:sz w:val="20"/>
                <w:szCs w:val="20"/>
                <w:lang w:val="en-US" w:eastAsia="zh-CN" w:bidi="ar-SA"/>
              </w:rPr>
            </w:pPr>
            <w:r>
              <w:rPr>
                <w:rFonts w:hint="eastAsia" w:ascii="仿宋_GB2312" w:hAnsi="Arial" w:eastAsia="仿宋_GB2312" w:cs="仿宋_GB2312"/>
                <w:color w:val="000000"/>
                <w:kern w:val="2"/>
                <w:sz w:val="20"/>
                <w:szCs w:val="20"/>
                <w:lang w:val="en-US" w:eastAsia="zh-CN" w:bidi="ar-SA"/>
              </w:rPr>
              <w:t>6</w:t>
            </w:r>
          </w:p>
        </w:tc>
        <w:tc>
          <w:tcPr>
            <w:tcW w:w="692"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kern w:val="2"/>
                <w:sz w:val="20"/>
                <w:szCs w:val="20"/>
                <w:lang w:val="en-US" w:eastAsia="zh-CN" w:bidi="ar-SA"/>
              </w:rPr>
            </w:pPr>
          </w:p>
        </w:tc>
        <w:tc>
          <w:tcPr>
            <w:tcW w:w="539"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kern w:val="2"/>
                <w:sz w:val="20"/>
                <w:szCs w:val="20"/>
                <w:lang w:val="en-US" w:eastAsia="zh-CN" w:bidi="ar-SA"/>
              </w:rPr>
            </w:pPr>
          </w:p>
        </w:tc>
        <w:tc>
          <w:tcPr>
            <w:tcW w:w="489"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kern w:val="2"/>
                <w:sz w:val="20"/>
                <w:szCs w:val="20"/>
                <w:lang w:val="en-US" w:eastAsia="zh-CN" w:bidi="ar-SA"/>
              </w:rPr>
            </w:pPr>
          </w:p>
        </w:tc>
        <w:tc>
          <w:tcPr>
            <w:tcW w:w="543" w:type="dxa"/>
            <w:vMerge w:val="restart"/>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kern w:val="2"/>
                <w:sz w:val="20"/>
                <w:szCs w:val="20"/>
                <w:lang w:val="en-US" w:eastAsia="zh-CN" w:bidi="ar-SA"/>
              </w:rPr>
            </w:pPr>
          </w:p>
        </w:tc>
        <w:tc>
          <w:tcPr>
            <w:tcW w:w="801" w:type="dxa"/>
            <w:vMerge w:val="restart"/>
            <w:tcBorders>
              <w:tl2br w:val="nil"/>
              <w:tr2bl w:val="nil"/>
            </w:tcBorders>
            <w:noWrap w:val="0"/>
            <w:vAlign w:val="center"/>
          </w:tcPr>
          <w:p>
            <w:pPr>
              <w:widowControl/>
              <w:spacing w:line="240" w:lineRule="exact"/>
              <w:jc w:val="center"/>
              <w:textAlignment w:val="center"/>
              <w:rPr>
                <w:rFonts w:hint="default" w:ascii="仿宋_GB2312" w:hAnsi="Arial" w:eastAsia="仿宋_GB2312" w:cs="仿宋_GB2312"/>
                <w:color w:val="000000"/>
                <w:kern w:val="2"/>
                <w:sz w:val="20"/>
                <w:szCs w:val="20"/>
                <w:lang w:val="en-US" w:eastAsia="zh-CN" w:bidi="ar-SA"/>
              </w:rPr>
            </w:pPr>
            <w:r>
              <w:rPr>
                <w:rFonts w:hint="eastAsia" w:ascii="仿宋_GB2312" w:hAnsi="Arial" w:eastAsia="仿宋_GB2312" w:cs="仿宋_GB2312"/>
                <w:color w:val="000000"/>
                <w:kern w:val="2"/>
                <w:sz w:val="20"/>
                <w:szCs w:val="20"/>
                <w:lang w:val="en-US" w:eastAsia="zh-CN" w:bidi="ar-SA"/>
              </w:rPr>
              <w:t>6</w:t>
            </w:r>
          </w:p>
        </w:tc>
        <w:tc>
          <w:tcPr>
            <w:tcW w:w="596" w:type="dxa"/>
            <w:tcBorders>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eastAsia" w:ascii="楷体" w:hAnsi="楷体" w:eastAsia="楷体" w:cs="楷体"/>
                <w:color w:val="000000"/>
                <w:kern w:val="0"/>
                <w:sz w:val="21"/>
                <w:szCs w:val="21"/>
                <w:u w:val="none"/>
                <w:lang w:val="en-US" w:eastAsia="zh-CN" w:bidi="ar"/>
              </w:rPr>
            </w:pPr>
            <w:r>
              <w:rPr>
                <w:rFonts w:hint="default" w:ascii="楷体" w:hAnsi="楷体" w:eastAsia="楷体" w:cs="楷体"/>
                <w:b w:val="0"/>
                <w:i w:val="0"/>
                <w:caps w:val="0"/>
                <w:color w:val="000000"/>
                <w:spacing w:val="0"/>
                <w:kern w:val="0"/>
                <w:sz w:val="21"/>
                <w:szCs w:val="21"/>
                <w:u w:val="none"/>
                <w:shd w:val="clear" w:color="auto" w:fill="auto"/>
                <w:lang w:eastAsia="zh-CN" w:bidi="ar"/>
              </w:rPr>
              <w:t>动态信息</w:t>
            </w:r>
          </w:p>
        </w:tc>
        <w:tc>
          <w:tcPr>
            <w:tcW w:w="8229" w:type="dxa"/>
            <w:tcBorders>
              <w:tl2br w:val="nil"/>
              <w:tr2bl w:val="nil"/>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7" w:hRule="atLeast"/>
          <w:jc w:val="center"/>
        </w:trPr>
        <w:tc>
          <w:tcPr>
            <w:tcW w:w="1728" w:type="dxa"/>
            <w:vMerge w:val="continue"/>
            <w:tcBorders>
              <w:tl2br w:val="nil"/>
              <w:tr2bl w:val="nil"/>
            </w:tcBorders>
            <w:noWrap w:val="0"/>
            <w:vAlign w:val="center"/>
          </w:tcPr>
          <w:p>
            <w:pPr>
              <w:keepNext w:val="0"/>
              <w:keepLines w:val="0"/>
              <w:widowControl/>
              <w:suppressLineNumbers w:val="0"/>
              <w:jc w:val="center"/>
              <w:textAlignment w:val="center"/>
              <w:rPr>
                <w:rFonts w:hint="eastAsia" w:ascii="楷体" w:hAnsi="楷体" w:eastAsia="楷体" w:cs="楷体"/>
                <w:i w:val="0"/>
                <w:color w:val="000000"/>
                <w:kern w:val="0"/>
                <w:sz w:val="21"/>
                <w:szCs w:val="21"/>
                <w:u w:val="none"/>
                <w:lang w:val="en-US" w:eastAsia="zh-CN" w:bidi="ar"/>
              </w:rPr>
            </w:pPr>
          </w:p>
        </w:tc>
        <w:tc>
          <w:tcPr>
            <w:tcW w:w="72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1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692"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3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kern w:val="2"/>
                <w:sz w:val="20"/>
                <w:szCs w:val="20"/>
                <w:lang w:val="en-US" w:eastAsia="zh-CN" w:bidi="ar-SA"/>
              </w:rPr>
            </w:pPr>
          </w:p>
        </w:tc>
        <w:tc>
          <w:tcPr>
            <w:tcW w:w="489"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kern w:val="2"/>
                <w:sz w:val="20"/>
                <w:szCs w:val="20"/>
                <w:lang w:val="en-US" w:eastAsia="zh-CN" w:bidi="ar-SA"/>
              </w:rPr>
            </w:pPr>
          </w:p>
        </w:tc>
        <w:tc>
          <w:tcPr>
            <w:tcW w:w="543"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kern w:val="2"/>
                <w:sz w:val="20"/>
                <w:szCs w:val="20"/>
                <w:lang w:val="en-US" w:eastAsia="zh-CN" w:bidi="ar-SA"/>
              </w:rPr>
            </w:pPr>
          </w:p>
        </w:tc>
        <w:tc>
          <w:tcPr>
            <w:tcW w:w="801" w:type="dxa"/>
            <w:vMerge w:val="continue"/>
            <w:tcBorders>
              <w:tl2br w:val="nil"/>
              <w:tr2bl w:val="nil"/>
            </w:tcBorders>
            <w:noWrap w:val="0"/>
            <w:vAlign w:val="center"/>
          </w:tcPr>
          <w:p>
            <w:pPr>
              <w:widowControl/>
              <w:spacing w:line="240" w:lineRule="exact"/>
              <w:jc w:val="center"/>
              <w:textAlignment w:val="center"/>
              <w:rPr>
                <w:rFonts w:hint="eastAsia" w:ascii="仿宋_GB2312" w:hAnsi="Arial" w:eastAsia="仿宋_GB2312" w:cs="仿宋_GB2312"/>
                <w:color w:val="000000"/>
                <w:sz w:val="20"/>
                <w:szCs w:val="20"/>
                <w:lang w:val="en-US" w:eastAsia="zh-CN"/>
              </w:rPr>
            </w:pPr>
          </w:p>
        </w:tc>
        <w:tc>
          <w:tcPr>
            <w:tcW w:w="596" w:type="dxa"/>
            <w:tcBorders>
              <w:tl2br w:val="nil"/>
              <w:tr2bl w:val="nil"/>
            </w:tcBorders>
            <w:noWrap w:val="0"/>
            <w:vAlign w:val="center"/>
          </w:tcPr>
          <w:p>
            <w:pPr>
              <w:widowControl/>
              <w:pBdr>
                <w:top w:val="none" w:color="auto" w:sz="0" w:space="0"/>
                <w:left w:val="none" w:color="auto" w:sz="0" w:space="0"/>
                <w:bottom w:val="none" w:color="auto" w:sz="0" w:space="0"/>
                <w:right w:val="none" w:color="auto" w:sz="0" w:space="0"/>
              </w:pBdr>
              <w:shd w:val="clear" w:color="auto" w:fill="auto"/>
              <w:spacing w:line="240" w:lineRule="exact"/>
              <w:jc w:val="center"/>
              <w:textAlignment w:val="center"/>
              <w:rPr>
                <w:rFonts w:hint="eastAsia" w:ascii="楷体" w:hAnsi="楷体" w:eastAsia="楷体" w:cs="楷体"/>
                <w:color w:val="000000"/>
                <w:kern w:val="0"/>
                <w:sz w:val="21"/>
                <w:szCs w:val="21"/>
                <w:u w:val="none"/>
                <w:lang w:val="en-US" w:eastAsia="zh-CN" w:bidi="ar"/>
              </w:rPr>
            </w:pPr>
            <w:r>
              <w:rPr>
                <w:rFonts w:hint="eastAsia" w:ascii="楷体" w:hAnsi="楷体" w:eastAsia="楷体" w:cs="楷体"/>
                <w:b w:val="0"/>
                <w:i w:val="0"/>
                <w:caps w:val="0"/>
                <w:color w:val="000000"/>
                <w:spacing w:val="0"/>
                <w:kern w:val="0"/>
                <w:sz w:val="21"/>
                <w:szCs w:val="21"/>
                <w:u w:val="none"/>
                <w:shd w:val="clear" w:color="auto" w:fill="auto"/>
                <w:lang w:eastAsia="zh-CN" w:bidi="ar"/>
              </w:rPr>
              <w:t>经验总结</w:t>
            </w:r>
          </w:p>
        </w:tc>
        <w:tc>
          <w:tcPr>
            <w:tcW w:w="8229" w:type="dxa"/>
            <w:tcBorders>
              <w:tl2br w:val="nil"/>
              <w:tr2bl w:val="nil"/>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b/>
                <w:bCs w:val="0"/>
                <w:i w:val="0"/>
                <w:iCs w:val="0"/>
                <w:caps w:val="0"/>
                <w:color w:val="222222"/>
                <w:spacing w:val="8"/>
                <w:kern w:val="44"/>
                <w:sz w:val="21"/>
                <w:szCs w:val="21"/>
                <w:shd w:val="clear" w:color="auto" w:fill="FFFFFF"/>
                <w:rtl w:val="0"/>
                <w:lang w:val="en-US" w:eastAsia="zh-CN" w:bidi="ar"/>
              </w:rPr>
            </w:pPr>
          </w:p>
        </w:tc>
      </w:tr>
    </w:tbl>
    <w:p/>
    <w:p/>
    <w:p/>
    <w:p/>
    <w:sectPr>
      <w:footerReference r:id="rId3"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1" w:usb1="080E0000" w:usb2="00000000" w:usb3="00000000" w:csb0="00040000" w:csb1="00000000"/>
  </w:font>
  <w:font w:name="方正仿宋_GBK">
    <w:altName w:val="微软雅黑"/>
    <w:panose1 w:val="02000000000000000000"/>
    <w:charset w:val="86"/>
    <w:family w:val="auto"/>
    <w:pitch w:val="default"/>
    <w:sig w:usb0="00000001" w:usb1="08000000" w:usb2="00000000" w:usb3="00000000" w:csb0="00040000" w:csb1="00000000"/>
  </w:font>
  <w:font w:name="Cambria">
    <w:panose1 w:val="02040503050406030204"/>
    <w:charset w:val="00"/>
    <w:family w:val="swiss"/>
    <w:pitch w:val="default"/>
    <w:sig w:usb0="E00002FF" w:usb1="400004FF" w:usb2="00000000" w:usb3="00000000" w:csb0="2000019F" w:csb1="00000000"/>
  </w:font>
  <w:font w:name="Consolas">
    <w:panose1 w:val="020B0609020204030204"/>
    <w:charset w:val="00"/>
    <w:family w:val="auto"/>
    <w:pitch w:val="default"/>
    <w:sig w:usb0="E10002FF" w:usb1="4000FCFF" w:usb2="00000009" w:usb3="00000000" w:csb0="6000019F" w:csb1="DFD7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1" w:usb1="08000000" w:usb2="00000000" w:usb3="00000000" w:csb0="00040000" w:csb1="00000000"/>
  </w:font>
  <w:font w:name="Droid Sans">
    <w:altName w:val="Segoe Print"/>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esQ8x4QEAAMwDAAAOAAAA&#10;AAAAAAEAIAAAAB4BAABkcnMvZTJvRG9jLnhtbFBLBQYAAAAABgAGAFkBAABxBQ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81F2E7"/>
    <w:multiLevelType w:val="multilevel"/>
    <w:tmpl w:val="C981F2E7"/>
    <w:lvl w:ilvl="0" w:tentative="0">
      <w:start w:val="1"/>
      <w:numFmt w:val="chineseCounting"/>
      <w:suff w:val="nothing"/>
      <w:lvlText w:val="%1、"/>
      <w:lvlJc w:val="left"/>
      <w:pPr>
        <w:tabs>
          <w:tab w:val="left" w:pos="0"/>
        </w:tabs>
        <w:ind w:left="431" w:hanging="431"/>
      </w:pPr>
      <w:rPr>
        <w:rFonts w:hint="eastAsia" w:ascii="宋体" w:hAnsi="宋体" w:eastAsia="黑体" w:cs="宋体"/>
        <w:b w:val="0"/>
        <w:i w:val="0"/>
        <w:strike w:val="0"/>
        <w:dstrike w:val="0"/>
        <w:sz w:val="44"/>
        <w:szCs w:val="44"/>
        <w:vertAlign w:val="baseline"/>
      </w:rPr>
    </w:lvl>
    <w:lvl w:ilvl="1" w:tentative="0">
      <w:start w:val="1"/>
      <w:numFmt w:val="chineseCountingThousand"/>
      <w:suff w:val="nothing"/>
      <w:lvlText w:val="(%2)"/>
      <w:lvlJc w:val="left"/>
      <w:pPr>
        <w:ind w:left="431" w:hanging="431"/>
      </w:pPr>
      <w:rPr>
        <w:rFonts w:hint="eastAsia" w:ascii="宋体" w:hAnsi="宋体" w:eastAsia="宋体" w:cs="Times New Roman"/>
      </w:rPr>
    </w:lvl>
    <w:lvl w:ilvl="2" w:tentative="0">
      <w:start w:val="1"/>
      <w:numFmt w:val="decimal"/>
      <w:pStyle w:val="34"/>
      <w:suff w:val="nothing"/>
      <w:lvlText w:val="%3."/>
      <w:lvlJc w:val="left"/>
      <w:pPr>
        <w:ind w:left="573" w:hanging="431"/>
      </w:pPr>
      <w:rPr>
        <w:rFonts w:hint="eastAsia" w:cs="Times New Roman"/>
      </w:rPr>
    </w:lvl>
    <w:lvl w:ilvl="3" w:tentative="0">
      <w:start w:val="1"/>
      <w:numFmt w:val="decimal"/>
      <w:suff w:val="nothing"/>
      <w:lvlText w:val="(%4)"/>
      <w:lvlJc w:val="left"/>
      <w:pPr>
        <w:ind w:left="573" w:hanging="431"/>
      </w:pPr>
      <w:rPr>
        <w:rFonts w:hint="eastAsia" w:cs="Times New Roman"/>
      </w:rPr>
    </w:lvl>
    <w:lvl w:ilvl="4" w:tentative="0">
      <w:start w:val="1"/>
      <w:numFmt w:val="decimal"/>
      <w:suff w:val="nothing"/>
      <w:lvlText w:val="%5)"/>
      <w:lvlJc w:val="left"/>
      <w:pPr>
        <w:ind w:left="431" w:hanging="431"/>
      </w:pPr>
      <w:rPr>
        <w:rFonts w:hint="eastAsia" w:cs="Times New Roman"/>
      </w:rPr>
    </w:lvl>
    <w:lvl w:ilvl="5" w:tentative="0">
      <w:start w:val="1"/>
      <w:numFmt w:val="decimal"/>
      <w:suff w:val="nothing"/>
      <w:lvlText w:val="%1.%2.%3.%4.%5.%6"/>
      <w:lvlJc w:val="left"/>
      <w:pPr>
        <w:ind w:left="431" w:hanging="431"/>
      </w:pPr>
      <w:rPr>
        <w:rFonts w:hint="eastAsia" w:cs="Times New Roman"/>
      </w:rPr>
    </w:lvl>
    <w:lvl w:ilvl="6" w:tentative="0">
      <w:start w:val="1"/>
      <w:numFmt w:val="decimal"/>
      <w:lvlText w:val="%7. "/>
      <w:lvlJc w:val="left"/>
      <w:pPr>
        <w:tabs>
          <w:tab w:val="left" w:pos="0"/>
        </w:tabs>
        <w:ind w:left="431" w:hanging="431"/>
      </w:pPr>
      <w:rPr>
        <w:rFonts w:hint="eastAsia" w:cs="Times New Roman"/>
      </w:rPr>
    </w:lvl>
    <w:lvl w:ilvl="7" w:tentative="0">
      <w:start w:val="1"/>
      <w:numFmt w:val="bullet"/>
      <w:lvlText w:val=""/>
      <w:lvlJc w:val="left"/>
      <w:pPr>
        <w:tabs>
          <w:tab w:val="left" w:pos="0"/>
        </w:tabs>
        <w:ind w:left="431" w:hanging="431"/>
      </w:pPr>
      <w:rPr>
        <w:rFonts w:hint="eastAsia" w:ascii="Symbol" w:hAnsi="Symbol"/>
        <w:color w:val="auto"/>
      </w:rPr>
    </w:lvl>
    <w:lvl w:ilvl="8" w:tentative="0">
      <w:start w:val="1"/>
      <w:numFmt w:val="decimal"/>
      <w:lvlText w:val="%1.%2.%3.%4.%5.%6.%7.%8.%9"/>
      <w:lvlJc w:val="left"/>
      <w:pPr>
        <w:tabs>
          <w:tab w:val="left" w:pos="0"/>
        </w:tabs>
        <w:ind w:left="431" w:hanging="431"/>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lMjU3ODI3YjU0OWU3MzNjNDYyMDRjYmYzNGM2ZjAifQ=="/>
  </w:docVars>
  <w:rsids>
    <w:rsidRoot w:val="2EB307A8"/>
    <w:rsid w:val="000B3C0D"/>
    <w:rsid w:val="0011384A"/>
    <w:rsid w:val="00130359"/>
    <w:rsid w:val="00140DC4"/>
    <w:rsid w:val="00167997"/>
    <w:rsid w:val="0022766E"/>
    <w:rsid w:val="002469B4"/>
    <w:rsid w:val="002A6D28"/>
    <w:rsid w:val="002D4370"/>
    <w:rsid w:val="003670B8"/>
    <w:rsid w:val="00375033"/>
    <w:rsid w:val="00394E7D"/>
    <w:rsid w:val="005137CC"/>
    <w:rsid w:val="00580744"/>
    <w:rsid w:val="00620B0A"/>
    <w:rsid w:val="00635B6D"/>
    <w:rsid w:val="006C58A9"/>
    <w:rsid w:val="006E7C19"/>
    <w:rsid w:val="006F20B1"/>
    <w:rsid w:val="00726D02"/>
    <w:rsid w:val="007607DE"/>
    <w:rsid w:val="007E7E1A"/>
    <w:rsid w:val="00803EC3"/>
    <w:rsid w:val="008A0AF2"/>
    <w:rsid w:val="008B44A1"/>
    <w:rsid w:val="008E4C49"/>
    <w:rsid w:val="008F1B9E"/>
    <w:rsid w:val="00923386"/>
    <w:rsid w:val="00994791"/>
    <w:rsid w:val="009D2BFA"/>
    <w:rsid w:val="009F56FD"/>
    <w:rsid w:val="00A152ED"/>
    <w:rsid w:val="00AA42FE"/>
    <w:rsid w:val="00AF4FC4"/>
    <w:rsid w:val="00B25DD0"/>
    <w:rsid w:val="00B53A92"/>
    <w:rsid w:val="00B62048"/>
    <w:rsid w:val="00B8011A"/>
    <w:rsid w:val="00C73317"/>
    <w:rsid w:val="00CB43E1"/>
    <w:rsid w:val="00D53483"/>
    <w:rsid w:val="00D622D0"/>
    <w:rsid w:val="00D67C32"/>
    <w:rsid w:val="00D939D3"/>
    <w:rsid w:val="00DB3B72"/>
    <w:rsid w:val="00DD1606"/>
    <w:rsid w:val="00DF1364"/>
    <w:rsid w:val="00E321F9"/>
    <w:rsid w:val="00E80BC5"/>
    <w:rsid w:val="00E921E6"/>
    <w:rsid w:val="00EE3146"/>
    <w:rsid w:val="00EF3232"/>
    <w:rsid w:val="00F967F6"/>
    <w:rsid w:val="00FF0941"/>
    <w:rsid w:val="01283320"/>
    <w:rsid w:val="01484FFB"/>
    <w:rsid w:val="01CD726E"/>
    <w:rsid w:val="01F042B6"/>
    <w:rsid w:val="02225986"/>
    <w:rsid w:val="02506F6D"/>
    <w:rsid w:val="029472E3"/>
    <w:rsid w:val="02C80E87"/>
    <w:rsid w:val="03585215"/>
    <w:rsid w:val="049029F0"/>
    <w:rsid w:val="04C14D4E"/>
    <w:rsid w:val="053C4393"/>
    <w:rsid w:val="05532ECB"/>
    <w:rsid w:val="059E3A3E"/>
    <w:rsid w:val="05A43B8D"/>
    <w:rsid w:val="05F05875"/>
    <w:rsid w:val="062B3962"/>
    <w:rsid w:val="065E56B6"/>
    <w:rsid w:val="068A095C"/>
    <w:rsid w:val="06B80E20"/>
    <w:rsid w:val="074D0442"/>
    <w:rsid w:val="0868494A"/>
    <w:rsid w:val="08B75253"/>
    <w:rsid w:val="08CE4E4B"/>
    <w:rsid w:val="096F6658"/>
    <w:rsid w:val="097B41B3"/>
    <w:rsid w:val="09F955C4"/>
    <w:rsid w:val="0A1329D9"/>
    <w:rsid w:val="0A210333"/>
    <w:rsid w:val="0A7368D3"/>
    <w:rsid w:val="0A811B48"/>
    <w:rsid w:val="0AB626E6"/>
    <w:rsid w:val="0AC1401D"/>
    <w:rsid w:val="0AEF55C0"/>
    <w:rsid w:val="0B24043A"/>
    <w:rsid w:val="0B3A7206"/>
    <w:rsid w:val="0B935C88"/>
    <w:rsid w:val="0BFD1941"/>
    <w:rsid w:val="0C7A2A65"/>
    <w:rsid w:val="0C9870F8"/>
    <w:rsid w:val="0D0931EE"/>
    <w:rsid w:val="0D1F511A"/>
    <w:rsid w:val="0DFA7063"/>
    <w:rsid w:val="0E277F59"/>
    <w:rsid w:val="0E6A40B7"/>
    <w:rsid w:val="0EB14BC2"/>
    <w:rsid w:val="0F0C1EE6"/>
    <w:rsid w:val="0F7714F0"/>
    <w:rsid w:val="0F7917DC"/>
    <w:rsid w:val="0FFE5027"/>
    <w:rsid w:val="102B05AD"/>
    <w:rsid w:val="10501A8E"/>
    <w:rsid w:val="10FF79F0"/>
    <w:rsid w:val="113E361B"/>
    <w:rsid w:val="118A7229"/>
    <w:rsid w:val="12C27025"/>
    <w:rsid w:val="12CB7D7D"/>
    <w:rsid w:val="12F474C2"/>
    <w:rsid w:val="130D707E"/>
    <w:rsid w:val="133A04D0"/>
    <w:rsid w:val="13DE0FB2"/>
    <w:rsid w:val="13DF087B"/>
    <w:rsid w:val="14007024"/>
    <w:rsid w:val="144E590F"/>
    <w:rsid w:val="14731A85"/>
    <w:rsid w:val="149704A5"/>
    <w:rsid w:val="14D8129B"/>
    <w:rsid w:val="14F75F1D"/>
    <w:rsid w:val="1548586B"/>
    <w:rsid w:val="15534F5F"/>
    <w:rsid w:val="155F13BD"/>
    <w:rsid w:val="15F912DB"/>
    <w:rsid w:val="16653E12"/>
    <w:rsid w:val="16774BBC"/>
    <w:rsid w:val="167E76CC"/>
    <w:rsid w:val="16A76F40"/>
    <w:rsid w:val="17266C34"/>
    <w:rsid w:val="173A420B"/>
    <w:rsid w:val="1767C5B5"/>
    <w:rsid w:val="17966920"/>
    <w:rsid w:val="17A537D9"/>
    <w:rsid w:val="17FC4C18"/>
    <w:rsid w:val="180C1843"/>
    <w:rsid w:val="18242E09"/>
    <w:rsid w:val="18481D1F"/>
    <w:rsid w:val="184B0E55"/>
    <w:rsid w:val="187B10AA"/>
    <w:rsid w:val="187F148B"/>
    <w:rsid w:val="18F25899"/>
    <w:rsid w:val="18F60E4B"/>
    <w:rsid w:val="193D3804"/>
    <w:rsid w:val="19762896"/>
    <w:rsid w:val="198005A9"/>
    <w:rsid w:val="19F34D41"/>
    <w:rsid w:val="19F7F4E5"/>
    <w:rsid w:val="19F916CA"/>
    <w:rsid w:val="1A5468F2"/>
    <w:rsid w:val="1AAA52E0"/>
    <w:rsid w:val="1AAB411F"/>
    <w:rsid w:val="1AE92AE3"/>
    <w:rsid w:val="1BC648BA"/>
    <w:rsid w:val="1BFF7818"/>
    <w:rsid w:val="1C2078D5"/>
    <w:rsid w:val="1C3328A3"/>
    <w:rsid w:val="1C78536A"/>
    <w:rsid w:val="1CE67EDB"/>
    <w:rsid w:val="1CF051AA"/>
    <w:rsid w:val="1CF7FAF8"/>
    <w:rsid w:val="1CFF1AF2"/>
    <w:rsid w:val="1D655AE7"/>
    <w:rsid w:val="1DA10901"/>
    <w:rsid w:val="1DB72C4B"/>
    <w:rsid w:val="1E007EB3"/>
    <w:rsid w:val="1E0D0DC4"/>
    <w:rsid w:val="1E901A43"/>
    <w:rsid w:val="1F0323B2"/>
    <w:rsid w:val="1F66037A"/>
    <w:rsid w:val="1F79442A"/>
    <w:rsid w:val="1F7B3DFB"/>
    <w:rsid w:val="1FB679EC"/>
    <w:rsid w:val="1FC7B944"/>
    <w:rsid w:val="20025A37"/>
    <w:rsid w:val="20784991"/>
    <w:rsid w:val="208F2C61"/>
    <w:rsid w:val="20B15347"/>
    <w:rsid w:val="20C060BC"/>
    <w:rsid w:val="20C43D7C"/>
    <w:rsid w:val="212440B3"/>
    <w:rsid w:val="221B25CD"/>
    <w:rsid w:val="22A03D76"/>
    <w:rsid w:val="22A9528E"/>
    <w:rsid w:val="2334715A"/>
    <w:rsid w:val="235E723A"/>
    <w:rsid w:val="23C7FE72"/>
    <w:rsid w:val="240B00D4"/>
    <w:rsid w:val="240D1D18"/>
    <w:rsid w:val="241465E9"/>
    <w:rsid w:val="248D7178"/>
    <w:rsid w:val="2494238A"/>
    <w:rsid w:val="25241D40"/>
    <w:rsid w:val="25642489"/>
    <w:rsid w:val="257D2ECD"/>
    <w:rsid w:val="25881F0F"/>
    <w:rsid w:val="263D4572"/>
    <w:rsid w:val="26477663"/>
    <w:rsid w:val="26523ADF"/>
    <w:rsid w:val="26571208"/>
    <w:rsid w:val="26710B92"/>
    <w:rsid w:val="26C315D1"/>
    <w:rsid w:val="26CD1D6B"/>
    <w:rsid w:val="27090E82"/>
    <w:rsid w:val="27454CD3"/>
    <w:rsid w:val="276526F4"/>
    <w:rsid w:val="27FFDDAD"/>
    <w:rsid w:val="28904697"/>
    <w:rsid w:val="28F94280"/>
    <w:rsid w:val="29203E44"/>
    <w:rsid w:val="29A75C3F"/>
    <w:rsid w:val="29D8068B"/>
    <w:rsid w:val="2A1F4622"/>
    <w:rsid w:val="2A414A80"/>
    <w:rsid w:val="2A5128C5"/>
    <w:rsid w:val="2A596172"/>
    <w:rsid w:val="2A76103F"/>
    <w:rsid w:val="2A764A0F"/>
    <w:rsid w:val="2A8B0C07"/>
    <w:rsid w:val="2AB216FC"/>
    <w:rsid w:val="2B172B28"/>
    <w:rsid w:val="2B245EC2"/>
    <w:rsid w:val="2B372607"/>
    <w:rsid w:val="2BD71B74"/>
    <w:rsid w:val="2BE9E267"/>
    <w:rsid w:val="2BFC45C4"/>
    <w:rsid w:val="2C814DB5"/>
    <w:rsid w:val="2C9F119C"/>
    <w:rsid w:val="2D091EF5"/>
    <w:rsid w:val="2D2621A0"/>
    <w:rsid w:val="2D640639"/>
    <w:rsid w:val="2D7BD89A"/>
    <w:rsid w:val="2DEE718F"/>
    <w:rsid w:val="2E3D5ECA"/>
    <w:rsid w:val="2E482749"/>
    <w:rsid w:val="2EAF4F35"/>
    <w:rsid w:val="2EB307A8"/>
    <w:rsid w:val="2EFB6E31"/>
    <w:rsid w:val="2F0D29BC"/>
    <w:rsid w:val="2F7BF8BB"/>
    <w:rsid w:val="2FAF0E15"/>
    <w:rsid w:val="2FCAFC26"/>
    <w:rsid w:val="2FEF70FC"/>
    <w:rsid w:val="2FF542D8"/>
    <w:rsid w:val="30286FCF"/>
    <w:rsid w:val="302E1457"/>
    <w:rsid w:val="30554DF3"/>
    <w:rsid w:val="305E4409"/>
    <w:rsid w:val="30DE281D"/>
    <w:rsid w:val="315D6EF1"/>
    <w:rsid w:val="31C641E3"/>
    <w:rsid w:val="31F84340"/>
    <w:rsid w:val="31FA2B27"/>
    <w:rsid w:val="32DF24C3"/>
    <w:rsid w:val="33540F2E"/>
    <w:rsid w:val="33946422"/>
    <w:rsid w:val="33A47F66"/>
    <w:rsid w:val="343004E6"/>
    <w:rsid w:val="343345CC"/>
    <w:rsid w:val="34D36DF8"/>
    <w:rsid w:val="34F76B21"/>
    <w:rsid w:val="34FD7A40"/>
    <w:rsid w:val="352D3BB7"/>
    <w:rsid w:val="3580578E"/>
    <w:rsid w:val="362B0745"/>
    <w:rsid w:val="367A7FA4"/>
    <w:rsid w:val="368D5876"/>
    <w:rsid w:val="374F2ED3"/>
    <w:rsid w:val="3794025E"/>
    <w:rsid w:val="37C15C43"/>
    <w:rsid w:val="37EE243D"/>
    <w:rsid w:val="37FEF9A9"/>
    <w:rsid w:val="38AA3345"/>
    <w:rsid w:val="38AB20FA"/>
    <w:rsid w:val="38F43541"/>
    <w:rsid w:val="393B723B"/>
    <w:rsid w:val="39470146"/>
    <w:rsid w:val="39A94468"/>
    <w:rsid w:val="3A6D0B6F"/>
    <w:rsid w:val="3A792F4B"/>
    <w:rsid w:val="3A8A1861"/>
    <w:rsid w:val="3A920B02"/>
    <w:rsid w:val="3B5C5F4B"/>
    <w:rsid w:val="3BA85549"/>
    <w:rsid w:val="3BAB457C"/>
    <w:rsid w:val="3BEF3127"/>
    <w:rsid w:val="3BF720C7"/>
    <w:rsid w:val="3BFF9C25"/>
    <w:rsid w:val="3C2943BF"/>
    <w:rsid w:val="3C352160"/>
    <w:rsid w:val="3C581708"/>
    <w:rsid w:val="3C9E7AA8"/>
    <w:rsid w:val="3CA62D87"/>
    <w:rsid w:val="3CFFB479"/>
    <w:rsid w:val="3D2803CD"/>
    <w:rsid w:val="3D9833C2"/>
    <w:rsid w:val="3D9E0DB1"/>
    <w:rsid w:val="3DEC2546"/>
    <w:rsid w:val="3E1A29AA"/>
    <w:rsid w:val="3E21390F"/>
    <w:rsid w:val="3E3EE902"/>
    <w:rsid w:val="3E495157"/>
    <w:rsid w:val="3E7F6C4E"/>
    <w:rsid w:val="3EDC8EB7"/>
    <w:rsid w:val="3EEA117C"/>
    <w:rsid w:val="3EFB66F2"/>
    <w:rsid w:val="3EFE5494"/>
    <w:rsid w:val="3F487CE8"/>
    <w:rsid w:val="3F72B0E3"/>
    <w:rsid w:val="3F787083"/>
    <w:rsid w:val="3F7A61E0"/>
    <w:rsid w:val="3F8E7D59"/>
    <w:rsid w:val="3FAD54FF"/>
    <w:rsid w:val="3FBF58E0"/>
    <w:rsid w:val="3FDB4586"/>
    <w:rsid w:val="3FE37339"/>
    <w:rsid w:val="40881686"/>
    <w:rsid w:val="40B912B7"/>
    <w:rsid w:val="40E92E86"/>
    <w:rsid w:val="41B06753"/>
    <w:rsid w:val="41E26A53"/>
    <w:rsid w:val="423C6BE5"/>
    <w:rsid w:val="42C352BC"/>
    <w:rsid w:val="43007065"/>
    <w:rsid w:val="433F2A13"/>
    <w:rsid w:val="437D4E5A"/>
    <w:rsid w:val="439C5BE8"/>
    <w:rsid w:val="43B13BF3"/>
    <w:rsid w:val="43E401E2"/>
    <w:rsid w:val="442807E8"/>
    <w:rsid w:val="449221E8"/>
    <w:rsid w:val="44A15C7B"/>
    <w:rsid w:val="44C5346C"/>
    <w:rsid w:val="45541041"/>
    <w:rsid w:val="456F9031"/>
    <w:rsid w:val="458C11C1"/>
    <w:rsid w:val="45BFD139"/>
    <w:rsid w:val="45F94626"/>
    <w:rsid w:val="466D4FE9"/>
    <w:rsid w:val="46961C5B"/>
    <w:rsid w:val="47293401"/>
    <w:rsid w:val="475B110D"/>
    <w:rsid w:val="478168BB"/>
    <w:rsid w:val="47BA76DA"/>
    <w:rsid w:val="48055C59"/>
    <w:rsid w:val="48176416"/>
    <w:rsid w:val="4838489C"/>
    <w:rsid w:val="486071C5"/>
    <w:rsid w:val="48960C6C"/>
    <w:rsid w:val="490A1E17"/>
    <w:rsid w:val="499A2E0B"/>
    <w:rsid w:val="49C66341"/>
    <w:rsid w:val="49F621A0"/>
    <w:rsid w:val="4A2E1033"/>
    <w:rsid w:val="4ABD3147"/>
    <w:rsid w:val="4AFBFAC4"/>
    <w:rsid w:val="4B29132D"/>
    <w:rsid w:val="4B5D5683"/>
    <w:rsid w:val="4B6D598B"/>
    <w:rsid w:val="4BA75B8A"/>
    <w:rsid w:val="4BCFF9D8"/>
    <w:rsid w:val="4BDB4A95"/>
    <w:rsid w:val="4BF3223A"/>
    <w:rsid w:val="4C252253"/>
    <w:rsid w:val="4CA07E92"/>
    <w:rsid w:val="4CBA7C42"/>
    <w:rsid w:val="4CD74577"/>
    <w:rsid w:val="4CEC76CE"/>
    <w:rsid w:val="4DDD0018"/>
    <w:rsid w:val="4E446882"/>
    <w:rsid w:val="4E4D4CA9"/>
    <w:rsid w:val="4E663AE0"/>
    <w:rsid w:val="4EB04A3C"/>
    <w:rsid w:val="4EED1F8C"/>
    <w:rsid w:val="4EF339D8"/>
    <w:rsid w:val="4F1849D4"/>
    <w:rsid w:val="4F7C643A"/>
    <w:rsid w:val="4F804A30"/>
    <w:rsid w:val="4FD43F33"/>
    <w:rsid w:val="503F234C"/>
    <w:rsid w:val="504B2B91"/>
    <w:rsid w:val="506208A6"/>
    <w:rsid w:val="508739E1"/>
    <w:rsid w:val="50AC4A50"/>
    <w:rsid w:val="50EA605B"/>
    <w:rsid w:val="51705821"/>
    <w:rsid w:val="517E08C1"/>
    <w:rsid w:val="51D54AAC"/>
    <w:rsid w:val="52167367"/>
    <w:rsid w:val="529D7378"/>
    <w:rsid w:val="53084200"/>
    <w:rsid w:val="53280E2A"/>
    <w:rsid w:val="535579F9"/>
    <w:rsid w:val="535E7649"/>
    <w:rsid w:val="538B3F8B"/>
    <w:rsid w:val="53EB29AE"/>
    <w:rsid w:val="54294F01"/>
    <w:rsid w:val="546F42EC"/>
    <w:rsid w:val="54C3426A"/>
    <w:rsid w:val="54D72BCF"/>
    <w:rsid w:val="54DF293C"/>
    <w:rsid w:val="55207680"/>
    <w:rsid w:val="5554086E"/>
    <w:rsid w:val="555B23E4"/>
    <w:rsid w:val="555C7979"/>
    <w:rsid w:val="55CC2F12"/>
    <w:rsid w:val="56321E8D"/>
    <w:rsid w:val="56865CD9"/>
    <w:rsid w:val="56880C05"/>
    <w:rsid w:val="56A95C92"/>
    <w:rsid w:val="56B702FD"/>
    <w:rsid w:val="56FB3B25"/>
    <w:rsid w:val="56FD1D0C"/>
    <w:rsid w:val="577E103F"/>
    <w:rsid w:val="579019CC"/>
    <w:rsid w:val="57FF6C52"/>
    <w:rsid w:val="581AB20F"/>
    <w:rsid w:val="590C0CF2"/>
    <w:rsid w:val="5A101EA0"/>
    <w:rsid w:val="5A111F80"/>
    <w:rsid w:val="5AA76421"/>
    <w:rsid w:val="5ADC77CA"/>
    <w:rsid w:val="5AEB60E9"/>
    <w:rsid w:val="5AFAC71B"/>
    <w:rsid w:val="5B124621"/>
    <w:rsid w:val="5B1F5931"/>
    <w:rsid w:val="5B2A62F2"/>
    <w:rsid w:val="5B702DBF"/>
    <w:rsid w:val="5BA606FC"/>
    <w:rsid w:val="5BF76202"/>
    <w:rsid w:val="5BFDA388"/>
    <w:rsid w:val="5C4A2BF1"/>
    <w:rsid w:val="5C8F3C64"/>
    <w:rsid w:val="5CB20E95"/>
    <w:rsid w:val="5CC963F8"/>
    <w:rsid w:val="5CEC319D"/>
    <w:rsid w:val="5CF7FAC4"/>
    <w:rsid w:val="5D310449"/>
    <w:rsid w:val="5D8FE9D0"/>
    <w:rsid w:val="5DC02F7F"/>
    <w:rsid w:val="5DEEC16D"/>
    <w:rsid w:val="5E3E579B"/>
    <w:rsid w:val="5E5441D1"/>
    <w:rsid w:val="5E745B3A"/>
    <w:rsid w:val="5E7B97D2"/>
    <w:rsid w:val="5EA12762"/>
    <w:rsid w:val="5ECF91C2"/>
    <w:rsid w:val="5ED2773E"/>
    <w:rsid w:val="5F1E0D57"/>
    <w:rsid w:val="5F1F10CB"/>
    <w:rsid w:val="5F660CF4"/>
    <w:rsid w:val="5F7F99EB"/>
    <w:rsid w:val="5F87ACDA"/>
    <w:rsid w:val="5FDBC1E8"/>
    <w:rsid w:val="5FEB65A4"/>
    <w:rsid w:val="5FFEA8F6"/>
    <w:rsid w:val="61F970FB"/>
    <w:rsid w:val="62350E91"/>
    <w:rsid w:val="62CA773B"/>
    <w:rsid w:val="62D036E8"/>
    <w:rsid w:val="62D651DA"/>
    <w:rsid w:val="63043122"/>
    <w:rsid w:val="635F58E5"/>
    <w:rsid w:val="63673D7E"/>
    <w:rsid w:val="63803269"/>
    <w:rsid w:val="63E8040B"/>
    <w:rsid w:val="640907F5"/>
    <w:rsid w:val="641B2C35"/>
    <w:rsid w:val="647C3958"/>
    <w:rsid w:val="64FF6BAD"/>
    <w:rsid w:val="65167FB5"/>
    <w:rsid w:val="6557478E"/>
    <w:rsid w:val="655D1CE3"/>
    <w:rsid w:val="657C65AF"/>
    <w:rsid w:val="65F87F9F"/>
    <w:rsid w:val="65FC62A8"/>
    <w:rsid w:val="661D795B"/>
    <w:rsid w:val="66293EF0"/>
    <w:rsid w:val="66E534D1"/>
    <w:rsid w:val="671107CB"/>
    <w:rsid w:val="672E6AC9"/>
    <w:rsid w:val="674175E4"/>
    <w:rsid w:val="67927979"/>
    <w:rsid w:val="67B72FB5"/>
    <w:rsid w:val="67CA4A68"/>
    <w:rsid w:val="67CF5046"/>
    <w:rsid w:val="67E1375B"/>
    <w:rsid w:val="68310391"/>
    <w:rsid w:val="686C57C8"/>
    <w:rsid w:val="687E3510"/>
    <w:rsid w:val="68943DB1"/>
    <w:rsid w:val="68D41050"/>
    <w:rsid w:val="69006ECC"/>
    <w:rsid w:val="692461FE"/>
    <w:rsid w:val="69DA64A8"/>
    <w:rsid w:val="6A32664E"/>
    <w:rsid w:val="6A616A8C"/>
    <w:rsid w:val="6A72347C"/>
    <w:rsid w:val="6A7D4DCE"/>
    <w:rsid w:val="6AAF0BB8"/>
    <w:rsid w:val="6AB25804"/>
    <w:rsid w:val="6B0444D7"/>
    <w:rsid w:val="6B052985"/>
    <w:rsid w:val="6B2655A7"/>
    <w:rsid w:val="6B367358"/>
    <w:rsid w:val="6B6D83BA"/>
    <w:rsid w:val="6B8F2A93"/>
    <w:rsid w:val="6BC7C8BC"/>
    <w:rsid w:val="6BD77F44"/>
    <w:rsid w:val="6BDD3CC9"/>
    <w:rsid w:val="6BE777B5"/>
    <w:rsid w:val="6BF429EF"/>
    <w:rsid w:val="6BF7BFF9"/>
    <w:rsid w:val="6C7252FF"/>
    <w:rsid w:val="6CBAC0F3"/>
    <w:rsid w:val="6CD47F93"/>
    <w:rsid w:val="6CD929AD"/>
    <w:rsid w:val="6CFF4A13"/>
    <w:rsid w:val="6D226746"/>
    <w:rsid w:val="6D4B789C"/>
    <w:rsid w:val="6D7E615C"/>
    <w:rsid w:val="6DFB39C0"/>
    <w:rsid w:val="6DFB42E3"/>
    <w:rsid w:val="6E2E28A8"/>
    <w:rsid w:val="6E3A4B3C"/>
    <w:rsid w:val="6E3C19CE"/>
    <w:rsid w:val="6E894068"/>
    <w:rsid w:val="6E8E6B7E"/>
    <w:rsid w:val="6EC741AF"/>
    <w:rsid w:val="6EDF71CC"/>
    <w:rsid w:val="6EFFDC86"/>
    <w:rsid w:val="6F233E65"/>
    <w:rsid w:val="6F693E8B"/>
    <w:rsid w:val="6FBF6438"/>
    <w:rsid w:val="6FCA4511"/>
    <w:rsid w:val="6FFD74ED"/>
    <w:rsid w:val="6FFDEC85"/>
    <w:rsid w:val="70550416"/>
    <w:rsid w:val="70B76B9C"/>
    <w:rsid w:val="70E176A1"/>
    <w:rsid w:val="7123368A"/>
    <w:rsid w:val="71B7D864"/>
    <w:rsid w:val="71F150F7"/>
    <w:rsid w:val="71F154B8"/>
    <w:rsid w:val="71F621BA"/>
    <w:rsid w:val="724645D5"/>
    <w:rsid w:val="725B76BF"/>
    <w:rsid w:val="72920575"/>
    <w:rsid w:val="72DF7AEB"/>
    <w:rsid w:val="72E3848F"/>
    <w:rsid w:val="73052182"/>
    <w:rsid w:val="73374FE8"/>
    <w:rsid w:val="738F5C14"/>
    <w:rsid w:val="73A68D00"/>
    <w:rsid w:val="73F9C307"/>
    <w:rsid w:val="73FE013B"/>
    <w:rsid w:val="745E33CB"/>
    <w:rsid w:val="750568F6"/>
    <w:rsid w:val="75245A20"/>
    <w:rsid w:val="753D74DE"/>
    <w:rsid w:val="754E1D80"/>
    <w:rsid w:val="758A3E96"/>
    <w:rsid w:val="75D847FD"/>
    <w:rsid w:val="75EE9998"/>
    <w:rsid w:val="75FF8A13"/>
    <w:rsid w:val="7602371A"/>
    <w:rsid w:val="761D5627"/>
    <w:rsid w:val="7637541F"/>
    <w:rsid w:val="765C465E"/>
    <w:rsid w:val="765E389B"/>
    <w:rsid w:val="76971969"/>
    <w:rsid w:val="77377CE0"/>
    <w:rsid w:val="777D0E18"/>
    <w:rsid w:val="77DB0354"/>
    <w:rsid w:val="77DF7367"/>
    <w:rsid w:val="77E7BC72"/>
    <w:rsid w:val="77EE6D35"/>
    <w:rsid w:val="77FEE7EE"/>
    <w:rsid w:val="77FFBBA6"/>
    <w:rsid w:val="781EE5D4"/>
    <w:rsid w:val="783602AF"/>
    <w:rsid w:val="783B5B46"/>
    <w:rsid w:val="78772181"/>
    <w:rsid w:val="78830879"/>
    <w:rsid w:val="78A35522"/>
    <w:rsid w:val="78EE7715"/>
    <w:rsid w:val="790C6FFA"/>
    <w:rsid w:val="79445A26"/>
    <w:rsid w:val="79AA2F3A"/>
    <w:rsid w:val="79CA0A1E"/>
    <w:rsid w:val="7A037B0C"/>
    <w:rsid w:val="7A4208F7"/>
    <w:rsid w:val="7AB10EAB"/>
    <w:rsid w:val="7AB130BD"/>
    <w:rsid w:val="7ABFBBD4"/>
    <w:rsid w:val="7AFC377C"/>
    <w:rsid w:val="7B376D86"/>
    <w:rsid w:val="7B5FD808"/>
    <w:rsid w:val="7B6671E0"/>
    <w:rsid w:val="7B707AA4"/>
    <w:rsid w:val="7B7C9086"/>
    <w:rsid w:val="7B7DDFC7"/>
    <w:rsid w:val="7B847ABD"/>
    <w:rsid w:val="7BA5224B"/>
    <w:rsid w:val="7BBF1DB9"/>
    <w:rsid w:val="7BBF316F"/>
    <w:rsid w:val="7BEF80C1"/>
    <w:rsid w:val="7BF797BB"/>
    <w:rsid w:val="7BF931C3"/>
    <w:rsid w:val="7BFD8386"/>
    <w:rsid w:val="7BFD9FA4"/>
    <w:rsid w:val="7BFEDEBB"/>
    <w:rsid w:val="7BFFDD85"/>
    <w:rsid w:val="7C21741B"/>
    <w:rsid w:val="7C957E05"/>
    <w:rsid w:val="7CAC780A"/>
    <w:rsid w:val="7CBB3659"/>
    <w:rsid w:val="7CDD499A"/>
    <w:rsid w:val="7D314A5A"/>
    <w:rsid w:val="7D6D27E7"/>
    <w:rsid w:val="7D7FD841"/>
    <w:rsid w:val="7D8E0F48"/>
    <w:rsid w:val="7D91666C"/>
    <w:rsid w:val="7DBC4508"/>
    <w:rsid w:val="7DBDDA48"/>
    <w:rsid w:val="7DBF8397"/>
    <w:rsid w:val="7DCE164F"/>
    <w:rsid w:val="7DDF5017"/>
    <w:rsid w:val="7DE23E79"/>
    <w:rsid w:val="7DEA7138"/>
    <w:rsid w:val="7DEFA502"/>
    <w:rsid w:val="7DF9B4C8"/>
    <w:rsid w:val="7DFD1B58"/>
    <w:rsid w:val="7E8448DD"/>
    <w:rsid w:val="7EE527EB"/>
    <w:rsid w:val="7EF5D1BD"/>
    <w:rsid w:val="7EFC57CB"/>
    <w:rsid w:val="7EFE4B16"/>
    <w:rsid w:val="7EFFD92C"/>
    <w:rsid w:val="7F0755C2"/>
    <w:rsid w:val="7F0F30F4"/>
    <w:rsid w:val="7F1D1C95"/>
    <w:rsid w:val="7F1D86D9"/>
    <w:rsid w:val="7F1E77A2"/>
    <w:rsid w:val="7F423655"/>
    <w:rsid w:val="7F4D9743"/>
    <w:rsid w:val="7F4F0BD2"/>
    <w:rsid w:val="7F574AA8"/>
    <w:rsid w:val="7F5765BF"/>
    <w:rsid w:val="7F5B9D2E"/>
    <w:rsid w:val="7F5F3849"/>
    <w:rsid w:val="7F74D53A"/>
    <w:rsid w:val="7F7B8C7A"/>
    <w:rsid w:val="7F817526"/>
    <w:rsid w:val="7F8BC8D2"/>
    <w:rsid w:val="7FA7C7D3"/>
    <w:rsid w:val="7FAB8861"/>
    <w:rsid w:val="7FBDE913"/>
    <w:rsid w:val="7FD5E40F"/>
    <w:rsid w:val="7FD79955"/>
    <w:rsid w:val="7FD926EC"/>
    <w:rsid w:val="7FDC7C91"/>
    <w:rsid w:val="7FF70CBE"/>
    <w:rsid w:val="7FF9171C"/>
    <w:rsid w:val="7FFDAB73"/>
    <w:rsid w:val="7FFFEA03"/>
    <w:rsid w:val="8D7F44FE"/>
    <w:rsid w:val="8F3F5ED8"/>
    <w:rsid w:val="97635057"/>
    <w:rsid w:val="97EF53F6"/>
    <w:rsid w:val="97FF815B"/>
    <w:rsid w:val="9B7E1FA6"/>
    <w:rsid w:val="9DFA1957"/>
    <w:rsid w:val="9DFB421F"/>
    <w:rsid w:val="9EFB96A6"/>
    <w:rsid w:val="9FA4FBDB"/>
    <w:rsid w:val="A7524EE4"/>
    <w:rsid w:val="AA4B4089"/>
    <w:rsid w:val="ABEFF0AC"/>
    <w:rsid w:val="AF3F9807"/>
    <w:rsid w:val="B1D3F0C5"/>
    <w:rsid w:val="B31E27B8"/>
    <w:rsid w:val="B5B71EC7"/>
    <w:rsid w:val="B61E0CFB"/>
    <w:rsid w:val="B6DB33F9"/>
    <w:rsid w:val="B7579558"/>
    <w:rsid w:val="B7B74CE0"/>
    <w:rsid w:val="B7B7D91C"/>
    <w:rsid w:val="B7D7CCF8"/>
    <w:rsid w:val="B7EFD6E9"/>
    <w:rsid w:val="BA7FE5A1"/>
    <w:rsid w:val="BAFC601C"/>
    <w:rsid w:val="BB7FA691"/>
    <w:rsid w:val="BBA486B7"/>
    <w:rsid w:val="BBDFC2B9"/>
    <w:rsid w:val="BBED0C70"/>
    <w:rsid w:val="BCEF8C73"/>
    <w:rsid w:val="BD1FE9BC"/>
    <w:rsid w:val="BDAF8863"/>
    <w:rsid w:val="BDEA10B7"/>
    <w:rsid w:val="BDF6C921"/>
    <w:rsid w:val="BEAF8674"/>
    <w:rsid w:val="BEC7DBCA"/>
    <w:rsid w:val="BEFDEA79"/>
    <w:rsid w:val="BEFFE99B"/>
    <w:rsid w:val="BF67E085"/>
    <w:rsid w:val="BFA805B6"/>
    <w:rsid w:val="BFAFF981"/>
    <w:rsid w:val="BFBD4001"/>
    <w:rsid w:val="BFBFFB34"/>
    <w:rsid w:val="BFE73938"/>
    <w:rsid w:val="BFF7E72C"/>
    <w:rsid w:val="BFFFAAAD"/>
    <w:rsid w:val="BFFFED6B"/>
    <w:rsid w:val="C6ED2AE0"/>
    <w:rsid w:val="C956AECF"/>
    <w:rsid w:val="C9FEC715"/>
    <w:rsid w:val="CABF0515"/>
    <w:rsid w:val="CBBFB78D"/>
    <w:rsid w:val="CBFF33A7"/>
    <w:rsid w:val="CBFFE4D6"/>
    <w:rsid w:val="CC7F1DB4"/>
    <w:rsid w:val="CEBE064E"/>
    <w:rsid w:val="CF3FE007"/>
    <w:rsid w:val="CF4F35E9"/>
    <w:rsid w:val="CFC36893"/>
    <w:rsid w:val="CFC594C2"/>
    <w:rsid w:val="CFD34DDB"/>
    <w:rsid w:val="CFD7A5AA"/>
    <w:rsid w:val="CFE75DB4"/>
    <w:rsid w:val="D36FBDF8"/>
    <w:rsid w:val="D3BE72C2"/>
    <w:rsid w:val="D4F6EE9D"/>
    <w:rsid w:val="D57E3D08"/>
    <w:rsid w:val="D5BE732B"/>
    <w:rsid w:val="D5BF0DB8"/>
    <w:rsid w:val="D77F57DA"/>
    <w:rsid w:val="D9AABCAE"/>
    <w:rsid w:val="DB6C31D6"/>
    <w:rsid w:val="DC678E44"/>
    <w:rsid w:val="DE74C117"/>
    <w:rsid w:val="DEF33DF8"/>
    <w:rsid w:val="DF7E1A50"/>
    <w:rsid w:val="DF975427"/>
    <w:rsid w:val="DFADEAD4"/>
    <w:rsid w:val="DFD74F92"/>
    <w:rsid w:val="DFEEC21E"/>
    <w:rsid w:val="E60E9A9B"/>
    <w:rsid w:val="E6CCB929"/>
    <w:rsid w:val="E97F94D7"/>
    <w:rsid w:val="EAF32321"/>
    <w:rsid w:val="EB5DEDAD"/>
    <w:rsid w:val="EBBB80DB"/>
    <w:rsid w:val="EBCFCF0A"/>
    <w:rsid w:val="ECFC36E6"/>
    <w:rsid w:val="EDD753AD"/>
    <w:rsid w:val="EDDD71A0"/>
    <w:rsid w:val="EF0ADC26"/>
    <w:rsid w:val="EF196363"/>
    <w:rsid w:val="EF8DDAAA"/>
    <w:rsid w:val="EFC55C93"/>
    <w:rsid w:val="EFDF1F8E"/>
    <w:rsid w:val="EFF71635"/>
    <w:rsid w:val="EFFB643D"/>
    <w:rsid w:val="EFFF169B"/>
    <w:rsid w:val="EFFF22C1"/>
    <w:rsid w:val="F1FF1550"/>
    <w:rsid w:val="F23CCA0A"/>
    <w:rsid w:val="F26FE7C1"/>
    <w:rsid w:val="F2FD5F9C"/>
    <w:rsid w:val="F3D3176D"/>
    <w:rsid w:val="F3FE1D38"/>
    <w:rsid w:val="F5BD9D47"/>
    <w:rsid w:val="F77DCE21"/>
    <w:rsid w:val="F7D1511A"/>
    <w:rsid w:val="F7EF2BE4"/>
    <w:rsid w:val="F7FB1EA5"/>
    <w:rsid w:val="F7FD3588"/>
    <w:rsid w:val="F7FE7166"/>
    <w:rsid w:val="F9DBD334"/>
    <w:rsid w:val="F9F96A60"/>
    <w:rsid w:val="FAB8CB29"/>
    <w:rsid w:val="FAF20614"/>
    <w:rsid w:val="FAFFF53F"/>
    <w:rsid w:val="FB556BCF"/>
    <w:rsid w:val="FB6A89B9"/>
    <w:rsid w:val="FBBB0A32"/>
    <w:rsid w:val="FBD7E23E"/>
    <w:rsid w:val="FBF74BAB"/>
    <w:rsid w:val="FBFEA3F6"/>
    <w:rsid w:val="FC6E6634"/>
    <w:rsid w:val="FCAB8BE6"/>
    <w:rsid w:val="FCBF637E"/>
    <w:rsid w:val="FCFD64AE"/>
    <w:rsid w:val="FD5F0492"/>
    <w:rsid w:val="FD75C3A5"/>
    <w:rsid w:val="FD7731CC"/>
    <w:rsid w:val="FDBEB632"/>
    <w:rsid w:val="FDE3AD8C"/>
    <w:rsid w:val="FDF64A40"/>
    <w:rsid w:val="FDFE6227"/>
    <w:rsid w:val="FDFFB407"/>
    <w:rsid w:val="FE250F05"/>
    <w:rsid w:val="FE7F8BF1"/>
    <w:rsid w:val="FED5EADD"/>
    <w:rsid w:val="FEFB384E"/>
    <w:rsid w:val="FEFD40D9"/>
    <w:rsid w:val="FF1A94A7"/>
    <w:rsid w:val="FF3AE7F3"/>
    <w:rsid w:val="FF4D9F19"/>
    <w:rsid w:val="FF6BCEE9"/>
    <w:rsid w:val="FF6D8256"/>
    <w:rsid w:val="FF777701"/>
    <w:rsid w:val="FFC6249B"/>
    <w:rsid w:val="FFDF02AC"/>
    <w:rsid w:val="FFDF9223"/>
    <w:rsid w:val="FFF5752E"/>
    <w:rsid w:val="FFFB5F0B"/>
    <w:rsid w:val="FFFC50F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99"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kern w:val="2"/>
      <w:sz w:val="21"/>
      <w:szCs w:val="24"/>
      <w:lang w:val="en-US" w:eastAsia="zh-CN" w:bidi="ar-SA"/>
    </w:rPr>
  </w:style>
  <w:style w:type="paragraph" w:styleId="3">
    <w:name w:val="heading 1"/>
    <w:basedOn w:val="1"/>
    <w:next w:val="1"/>
    <w:qFormat/>
    <w:uiPriority w:val="9"/>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9"/>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paragraph" w:styleId="5">
    <w:name w:val="heading 3"/>
    <w:basedOn w:val="1"/>
    <w:next w:val="1"/>
    <w:qFormat/>
    <w:uiPriority w:val="0"/>
    <w:pPr>
      <w:keepNext/>
      <w:keepLines/>
      <w:spacing w:before="260" w:after="260" w:line="416" w:lineRule="auto"/>
      <w:outlineLvl w:val="2"/>
    </w:pPr>
    <w:rPr>
      <w:rFonts w:ascii="Calibri" w:hAnsi="Calibri" w:eastAsia="宋体" w:cs="Times New Roman"/>
      <w:b/>
      <w:bCs/>
      <w:sz w:val="32"/>
      <w:szCs w:val="32"/>
    </w:rPr>
  </w:style>
  <w:style w:type="character" w:default="1" w:styleId="20">
    <w:name w:val="Default Paragraph Font"/>
    <w:unhideWhenUsed/>
    <w:qFormat/>
    <w:uiPriority w:val="1"/>
  </w:style>
  <w:style w:type="table" w:default="1" w:styleId="19">
    <w:name w:val="Normal Table"/>
    <w:unhideWhenUsed/>
    <w:qFormat/>
    <w:uiPriority w:val="99"/>
    <w:tblPr>
      <w:tblStyle w:val="19"/>
      <w:tblCellMar>
        <w:top w:w="0" w:type="dxa"/>
        <w:left w:w="108" w:type="dxa"/>
        <w:bottom w:w="0" w:type="dxa"/>
        <w:right w:w="108" w:type="dxa"/>
      </w:tblCellMar>
    </w:tblPr>
  </w:style>
  <w:style w:type="paragraph" w:styleId="2">
    <w:name w:val="Title"/>
    <w:basedOn w:val="1"/>
    <w:next w:val="1"/>
    <w:qFormat/>
    <w:uiPriority w:val="0"/>
    <w:pPr>
      <w:jc w:val="center"/>
      <w:outlineLvl w:val="0"/>
    </w:pPr>
    <w:rPr>
      <w:rFonts w:ascii="Arial" w:hAnsi="Arial" w:cs="Arial"/>
      <w:b/>
      <w:bCs/>
      <w:sz w:val="32"/>
      <w:szCs w:val="32"/>
    </w:rPr>
  </w:style>
  <w:style w:type="paragraph" w:styleId="6">
    <w:name w:val="table of authorities"/>
    <w:basedOn w:val="1"/>
    <w:next w:val="1"/>
    <w:qFormat/>
    <w:uiPriority w:val="0"/>
    <w:pPr>
      <w:ind w:left="420" w:leftChars="200"/>
    </w:pPr>
    <w:rPr>
      <w:rFonts w:ascii="Times New Roman" w:hAnsi="Times New Roman" w:eastAsia="仿宋_GB2312" w:cs="Times New Roman"/>
      <w:sz w:val="32"/>
      <w:szCs w:val="24"/>
    </w:rPr>
  </w:style>
  <w:style w:type="paragraph" w:styleId="7">
    <w:name w:val="Normal Indent"/>
    <w:basedOn w:val="1"/>
    <w:next w:val="1"/>
    <w:qFormat/>
    <w:uiPriority w:val="0"/>
    <w:pPr>
      <w:ind w:firstLine="200" w:firstLineChars="200"/>
    </w:pPr>
    <w:rPr>
      <w:rFonts w:ascii="Calibri" w:hAnsi="Calibri" w:eastAsia="方正仿宋_GBK" w:cs="Times New Roman"/>
    </w:rPr>
  </w:style>
  <w:style w:type="paragraph" w:styleId="8">
    <w:name w:val="index 5"/>
    <w:basedOn w:val="1"/>
    <w:next w:val="1"/>
    <w:qFormat/>
    <w:uiPriority w:val="99"/>
    <w:pPr>
      <w:ind w:left="1680"/>
    </w:pPr>
    <w:rPr>
      <w:rFonts w:cs="Times New Roman"/>
    </w:rPr>
  </w:style>
  <w:style w:type="paragraph" w:styleId="9">
    <w:name w:val="toa heading"/>
    <w:basedOn w:val="1"/>
    <w:next w:val="1"/>
    <w:qFormat/>
    <w:uiPriority w:val="0"/>
    <w:pPr>
      <w:spacing w:before="120"/>
    </w:pPr>
    <w:rPr>
      <w:rFonts w:ascii="Cambria" w:hAnsi="Cambria" w:cs="Times New Roman"/>
      <w:sz w:val="24"/>
    </w:rPr>
  </w:style>
  <w:style w:type="paragraph" w:styleId="10">
    <w:name w:val="Body Text"/>
    <w:basedOn w:val="1"/>
    <w:unhideWhenUsed/>
    <w:qFormat/>
    <w:uiPriority w:val="0"/>
    <w:pPr>
      <w:spacing w:after="120"/>
    </w:pPr>
    <w:rPr>
      <w:rFonts w:ascii="Calibri" w:hAnsi="Calibri" w:eastAsia="方正仿宋_GBK" w:cs="Times New Roman"/>
    </w:rPr>
  </w:style>
  <w:style w:type="paragraph" w:styleId="11">
    <w:name w:val="Body Text Indent"/>
    <w:basedOn w:val="1"/>
    <w:next w:val="8"/>
    <w:qFormat/>
    <w:uiPriority w:val="0"/>
    <w:pPr>
      <w:ind w:firstLine="616" w:firstLineChars="200"/>
    </w:pPr>
    <w:rPr>
      <w:rFonts w:cs="Times New Roman"/>
    </w:rPr>
  </w:style>
  <w:style w:type="paragraph" w:styleId="12">
    <w:name w:val="Balloon Text"/>
    <w:basedOn w:val="1"/>
    <w:link w:val="29"/>
    <w:unhideWhenUsed/>
    <w:qFormat/>
    <w:uiPriority w:val="99"/>
    <w:rPr>
      <w:sz w:val="18"/>
      <w:szCs w:val="18"/>
    </w:rPr>
  </w:style>
  <w:style w:type="paragraph" w:styleId="13">
    <w:name w:val="footer"/>
    <w:basedOn w:val="1"/>
    <w:next w:val="14"/>
    <w:link w:val="30"/>
    <w:unhideWhenUsed/>
    <w:qFormat/>
    <w:uiPriority w:val="99"/>
    <w:pPr>
      <w:tabs>
        <w:tab w:val="center" w:pos="4153"/>
        <w:tab w:val="right" w:pos="8306"/>
      </w:tabs>
      <w:snapToGrid w:val="0"/>
      <w:jc w:val="left"/>
    </w:pPr>
    <w:rPr>
      <w:sz w:val="18"/>
      <w:szCs w:val="18"/>
    </w:rPr>
  </w:style>
  <w:style w:type="paragraph" w:styleId="14">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qFormat/>
    <w:uiPriority w:val="0"/>
    <w:pPr>
      <w:widowControl/>
      <w:spacing w:before="100" w:beforeAutospacing="1" w:after="100" w:afterAutospacing="1"/>
      <w:jc w:val="left"/>
    </w:pPr>
    <w:rPr>
      <w:rFonts w:ascii="宋体" w:hAnsi="宋体" w:eastAsia="方正仿宋_GBK" w:cs="宋体"/>
      <w:kern w:val="0"/>
      <w:sz w:val="24"/>
    </w:rPr>
  </w:style>
  <w:style w:type="paragraph" w:styleId="17">
    <w:name w:val="Body Text First Indent"/>
    <w:basedOn w:val="10"/>
    <w:next w:val="18"/>
    <w:qFormat/>
    <w:uiPriority w:val="0"/>
    <w:pPr>
      <w:ind w:firstLine="420" w:firstLineChars="100"/>
    </w:pPr>
  </w:style>
  <w:style w:type="paragraph" w:styleId="18">
    <w:name w:val="Body Text First Indent 2"/>
    <w:basedOn w:val="11"/>
    <w:next w:val="1"/>
    <w:qFormat/>
    <w:uiPriority w:val="0"/>
    <w:pPr>
      <w:spacing w:after="120"/>
      <w:ind w:left="200" w:leftChars="200" w:firstLine="420"/>
    </w:pPr>
  </w:style>
  <w:style w:type="character" w:styleId="21">
    <w:name w:val="Strong"/>
    <w:basedOn w:val="20"/>
    <w:qFormat/>
    <w:uiPriority w:val="22"/>
    <w:rPr>
      <w:rFonts w:ascii="Times New Roman" w:hAnsi="Times New Roman" w:eastAsia="宋体" w:cs="Times New Roman"/>
      <w:b/>
      <w:bCs/>
    </w:rPr>
  </w:style>
  <w:style w:type="character" w:styleId="22">
    <w:name w:val="FollowedHyperlink"/>
    <w:basedOn w:val="20"/>
    <w:unhideWhenUsed/>
    <w:qFormat/>
    <w:uiPriority w:val="99"/>
    <w:rPr>
      <w:rFonts w:ascii="Times New Roman" w:hAnsi="Times New Roman" w:eastAsia="宋体" w:cs="Times New Roman"/>
      <w:color w:val="4D7AD8"/>
      <w:u w:val="none"/>
    </w:rPr>
  </w:style>
  <w:style w:type="character" w:styleId="23">
    <w:name w:val="Emphasis"/>
    <w:basedOn w:val="20"/>
    <w:qFormat/>
    <w:uiPriority w:val="20"/>
    <w:rPr>
      <w:rFonts w:ascii="Times New Roman" w:hAnsi="Times New Roman" w:eastAsia="宋体" w:cs="Times New Roman"/>
      <w:i/>
    </w:rPr>
  </w:style>
  <w:style w:type="character" w:styleId="24">
    <w:name w:val="HTML Definition"/>
    <w:basedOn w:val="20"/>
    <w:unhideWhenUsed/>
    <w:qFormat/>
    <w:uiPriority w:val="99"/>
    <w:rPr>
      <w:rFonts w:ascii="Times New Roman" w:hAnsi="Times New Roman" w:eastAsia="宋体" w:cs="Times New Roman"/>
      <w:i/>
      <w:iCs/>
    </w:rPr>
  </w:style>
  <w:style w:type="character" w:styleId="25">
    <w:name w:val="Hyperlink"/>
    <w:basedOn w:val="20"/>
    <w:unhideWhenUsed/>
    <w:qFormat/>
    <w:uiPriority w:val="99"/>
    <w:rPr>
      <w:rFonts w:ascii="Times New Roman" w:hAnsi="Times New Roman" w:eastAsia="宋体" w:cs="Times New Roman"/>
      <w:color w:val="4D7AD8"/>
      <w:u w:val="none"/>
    </w:rPr>
  </w:style>
  <w:style w:type="character" w:styleId="26">
    <w:name w:val="HTML Code"/>
    <w:basedOn w:val="20"/>
    <w:unhideWhenUsed/>
    <w:qFormat/>
    <w:uiPriority w:val="99"/>
    <w:rPr>
      <w:rFonts w:hint="default" w:ascii="Consolas" w:hAnsi="Consolas" w:eastAsia="Consolas" w:cs="Consolas"/>
      <w:sz w:val="21"/>
      <w:szCs w:val="21"/>
    </w:rPr>
  </w:style>
  <w:style w:type="character" w:styleId="27">
    <w:name w:val="HTML Keyboard"/>
    <w:basedOn w:val="20"/>
    <w:unhideWhenUsed/>
    <w:qFormat/>
    <w:uiPriority w:val="99"/>
    <w:rPr>
      <w:rFonts w:ascii="Consolas" w:hAnsi="Consolas" w:eastAsia="Consolas" w:cs="Consolas"/>
      <w:sz w:val="21"/>
      <w:szCs w:val="21"/>
    </w:rPr>
  </w:style>
  <w:style w:type="character" w:styleId="28">
    <w:name w:val="HTML Sample"/>
    <w:basedOn w:val="20"/>
    <w:unhideWhenUsed/>
    <w:qFormat/>
    <w:uiPriority w:val="99"/>
    <w:rPr>
      <w:rFonts w:hint="default" w:ascii="Consolas" w:hAnsi="Consolas" w:eastAsia="Consolas" w:cs="Consolas"/>
      <w:sz w:val="21"/>
      <w:szCs w:val="21"/>
    </w:rPr>
  </w:style>
  <w:style w:type="character" w:customStyle="1" w:styleId="29">
    <w:name w:val="批注框文本 Char"/>
    <w:link w:val="12"/>
    <w:semiHidden/>
    <w:uiPriority w:val="99"/>
    <w:rPr>
      <w:rFonts w:ascii="Times New Roman" w:hAnsi="Times New Roman" w:eastAsia="宋体"/>
      <w:kern w:val="2"/>
      <w:sz w:val="18"/>
      <w:szCs w:val="18"/>
    </w:rPr>
  </w:style>
  <w:style w:type="character" w:customStyle="1" w:styleId="30">
    <w:name w:val="页脚 Char"/>
    <w:link w:val="13"/>
    <w:uiPriority w:val="99"/>
    <w:rPr>
      <w:rFonts w:ascii="Times New Roman" w:hAnsi="Times New Roman" w:eastAsia="宋体" w:cs="Times New Roman"/>
      <w:sz w:val="18"/>
      <w:szCs w:val="18"/>
    </w:rPr>
  </w:style>
  <w:style w:type="character" w:customStyle="1" w:styleId="31">
    <w:name w:val="页眉 Char"/>
    <w:link w:val="14"/>
    <w:uiPriority w:val="99"/>
    <w:rPr>
      <w:rFonts w:ascii="Times New Roman" w:hAnsi="Times New Roman" w:eastAsia="宋体" w:cs="Times New Roman"/>
      <w:sz w:val="18"/>
      <w:szCs w:val="18"/>
    </w:rPr>
  </w:style>
  <w:style w:type="paragraph" w:customStyle="1" w:styleId="32">
    <w:name w:val="Char Char Char Char Char Char Char Char Char1"/>
    <w:basedOn w:val="1"/>
    <w:uiPriority w:val="0"/>
    <w:pPr>
      <w:spacing w:line="360" w:lineRule="auto"/>
      <w:ind w:firstLine="200" w:firstLineChars="200"/>
    </w:pPr>
    <w:rPr>
      <w:rFonts w:ascii="宋体" w:hAnsi="宋体" w:cs="宋体"/>
      <w:sz w:val="24"/>
    </w:rPr>
  </w:style>
  <w:style w:type="paragraph" w:customStyle="1" w:styleId="33">
    <w:name w:val="Char Char Char Char Char Char Char Char Char"/>
    <w:basedOn w:val="1"/>
    <w:uiPriority w:val="0"/>
    <w:pPr>
      <w:spacing w:line="360" w:lineRule="auto"/>
      <w:ind w:firstLine="200" w:firstLineChars="200"/>
    </w:pPr>
    <w:rPr>
      <w:rFonts w:ascii="宋体" w:hAnsi="宋体" w:cs="宋体"/>
      <w:sz w:val="24"/>
    </w:rPr>
  </w:style>
  <w:style w:type="paragraph" w:customStyle="1" w:styleId="34">
    <w:name w:val="Heading3"/>
    <w:basedOn w:val="1"/>
    <w:next w:val="1"/>
    <w:qFormat/>
    <w:uiPriority w:val="0"/>
    <w:pPr>
      <w:keepNext/>
      <w:numPr>
        <w:ilvl w:val="2"/>
        <w:numId w:val="1"/>
      </w:numPr>
      <w:snapToGrid w:val="0"/>
    </w:pPr>
    <w:rPr>
      <w:rFonts w:ascii="仿宋" w:hAnsi="仿宋" w:eastAsia="仿宋" w:cs="Times New Roman"/>
      <w:b/>
      <w:color w:val="000000"/>
      <w:szCs w:val="32"/>
    </w:rPr>
  </w:style>
  <w:style w:type="paragraph" w:customStyle="1" w:styleId="35">
    <w:name w:val="标题二、"/>
    <w:basedOn w:val="1"/>
    <w:qFormat/>
    <w:uiPriority w:val="99"/>
    <w:pPr>
      <w:tabs>
        <w:tab w:val="left" w:pos="0"/>
      </w:tabs>
      <w:ind w:firstLine="200"/>
      <w:outlineLvl w:val="2"/>
    </w:pPr>
    <w:rPr>
      <w:rFonts w:ascii="宋体" w:hAnsi="宋体" w:cs="Times New Roman"/>
      <w:b/>
      <w:szCs w:val="21"/>
    </w:rPr>
  </w:style>
  <w:style w:type="paragraph" w:customStyle="1" w:styleId="36">
    <w:name w:val="Body Text First Indent 2"/>
    <w:basedOn w:val="37"/>
    <w:qFormat/>
    <w:uiPriority w:val="0"/>
    <w:pPr>
      <w:spacing w:before="100" w:beforeAutospacing="1"/>
      <w:ind w:left="420" w:leftChars="200" w:firstLine="420" w:firstLineChars="200"/>
    </w:pPr>
    <w:rPr>
      <w:rFonts w:ascii="Times New Roman" w:hAnsi="Times New Roman" w:eastAsia="仿宋_GB2312" w:cs="Times New Roman"/>
    </w:rPr>
  </w:style>
  <w:style w:type="paragraph" w:customStyle="1" w:styleId="37">
    <w:name w:val="Body Text Indent"/>
    <w:basedOn w:val="1"/>
    <w:qFormat/>
    <w:uiPriority w:val="0"/>
    <w:pPr>
      <w:spacing w:after="120" w:afterLines="0"/>
      <w:ind w:left="420" w:leftChars="200"/>
    </w:pPr>
    <w:rPr>
      <w:rFonts w:ascii="Times New Roman" w:hAnsi="Times New Roman" w:eastAsia="仿宋_GB2312" w:cs="Times New Roman"/>
      <w:sz w:val="32"/>
      <w:szCs w:val="24"/>
    </w:rPr>
  </w:style>
  <w:style w:type="character" w:customStyle="1" w:styleId="38">
    <w:name w:val="NormalCharacter"/>
    <w:qFormat/>
    <w:uiPriority w:val="0"/>
    <w:rPr>
      <w:rFonts w:ascii="Times New Roman" w:hAnsi="Times New Roman" w:eastAsia="宋体" w:cs="Times New Roman"/>
      <w:kern w:val="2"/>
      <w:sz w:val="21"/>
      <w:szCs w:val="24"/>
      <w:lang w:val="en-US" w:eastAsia="zh-CN" w:bidi="ar-SA"/>
    </w:rPr>
  </w:style>
  <w:style w:type="character" w:customStyle="1" w:styleId="39">
    <w:name w:val="tmpztreemove_arrow"/>
    <w:basedOn w:val="20"/>
    <w:qFormat/>
    <w:uiPriority w:val="0"/>
    <w:rPr>
      <w:rFonts w:ascii="Times New Roman" w:hAnsi="Times New Roman" w:eastAsia="宋体" w:cs="Times New Roman"/>
    </w:rPr>
  </w:style>
  <w:style w:type="character" w:customStyle="1" w:styleId="40">
    <w:name w:val="cke_notification_progress"/>
    <w:basedOn w:val="20"/>
    <w:qFormat/>
    <w:uiPriority w:val="0"/>
    <w:rPr>
      <w:rFonts w:ascii="Times New Roman" w:hAnsi="Times New Roman" w:eastAsia="宋体" w:cs="Times New Roman"/>
      <w:shd w:val="clear" w:color="auto" w:fill="0F74A8"/>
    </w:rPr>
  </w:style>
  <w:style w:type="character" w:customStyle="1" w:styleId="41">
    <w:name w:val="button1"/>
    <w:basedOn w:val="20"/>
    <w:qFormat/>
    <w:uiPriority w:val="0"/>
    <w:rPr>
      <w:rFonts w:ascii="Times New Roman" w:hAnsi="Times New Roman" w:eastAsia="宋体" w:cs="Times New Roman"/>
    </w:rPr>
  </w:style>
  <w:style w:type="character" w:customStyle="1" w:styleId="42">
    <w:name w:val="ant-select-selection__rendered17"/>
    <w:basedOn w:val="20"/>
    <w:qFormat/>
    <w:uiPriority w:val="0"/>
    <w:rPr>
      <w:rFonts w:ascii="Times New Roman" w:hAnsi="Times New Roman" w:eastAsia="宋体" w:cs="Times New Roman"/>
    </w:rPr>
  </w:style>
  <w:style w:type="character" w:customStyle="1" w:styleId="43">
    <w:name w:val="ant-table-row-expand-icon"/>
    <w:basedOn w:val="20"/>
    <w:qFormat/>
    <w:uiPriority w:val="0"/>
    <w:rPr>
      <w:rFonts w:ascii="Times New Roman" w:hAnsi="Times New Roman" w:eastAsia="宋体" w:cs="Times New Roman"/>
      <w:vanish/>
    </w:rPr>
  </w:style>
  <w:style w:type="character" w:customStyle="1" w:styleId="44">
    <w:name w:val="ant-table-row-expand-icon4"/>
    <w:basedOn w:val="20"/>
    <w:qFormat/>
    <w:uiPriority w:val="0"/>
    <w:rPr>
      <w:rFonts w:ascii="Times New Roman" w:hAnsi="Times New Roman" w:eastAsia="宋体" w:cs="Times New Roman"/>
      <w:vanish/>
    </w:rPr>
  </w:style>
  <w:style w:type="character" w:customStyle="1" w:styleId="45">
    <w:name w:val="cke_colorbox2"/>
    <w:basedOn w:val="20"/>
    <w:qFormat/>
    <w:uiPriority w:val="0"/>
    <w:rPr>
      <w:rFonts w:ascii="Times New Roman" w:hAnsi="Times New Roman" w:eastAsia="宋体" w:cs="Times New Roman"/>
    </w:rPr>
  </w:style>
  <w:style w:type="character" w:customStyle="1" w:styleId="46">
    <w:name w:val="cke_path_empty"/>
    <w:basedOn w:val="20"/>
    <w:qFormat/>
    <w:uiPriority w:val="0"/>
    <w:rPr>
      <w:rFonts w:ascii="Times New Roman" w:hAnsi="Times New Roman" w:eastAsia="宋体" w:cs="Times New Roman"/>
      <w:b/>
      <w:color w:val="484848"/>
      <w:sz w:val="16"/>
      <w:szCs w:val="16"/>
      <w:u w:val="none"/>
    </w:rPr>
  </w:style>
  <w:style w:type="character" w:customStyle="1" w:styleId="47">
    <w:name w:val="auto-pass-node"/>
    <w:basedOn w:val="20"/>
    <w:qFormat/>
    <w:uiPriority w:val="0"/>
    <w:rPr>
      <w:rFonts w:ascii="Times New Roman" w:hAnsi="Times New Roman" w:eastAsia="宋体" w:cs="Times New Roman"/>
      <w:bdr w:val="single" w:color="DC4446" w:sz="6" w:space="0"/>
      <w:shd w:val="clear" w:color="auto" w:fill="A9E2FF"/>
    </w:rPr>
  </w:style>
  <w:style w:type="character" w:customStyle="1" w:styleId="48">
    <w:name w:val="first-of-type"/>
    <w:basedOn w:val="20"/>
    <w:qFormat/>
    <w:uiPriority w:val="0"/>
    <w:rPr>
      <w:rFonts w:ascii="Times New Roman" w:hAnsi="Times New Roman" w:eastAsia="宋体" w:cs="Times New Roman"/>
      <w:color w:val="FF0000"/>
    </w:rPr>
  </w:style>
  <w:style w:type="character" w:customStyle="1" w:styleId="49">
    <w:name w:val="ant-tree-checkbox"/>
    <w:basedOn w:val="20"/>
    <w:qFormat/>
    <w:uiPriority w:val="0"/>
    <w:rPr>
      <w:rFonts w:ascii="Times New Roman" w:hAnsi="Times New Roman" w:eastAsia="宋体" w:cs="Times New Roman"/>
    </w:rPr>
  </w:style>
  <w:style w:type="character" w:customStyle="1" w:styleId="50">
    <w:name w:val="hover38"/>
    <w:basedOn w:val="20"/>
    <w:qFormat/>
    <w:uiPriority w:val="0"/>
    <w:rPr>
      <w:rFonts w:ascii="Times New Roman" w:hAnsi="Times New Roman" w:eastAsia="宋体" w:cs="Times New Roman"/>
      <w:color w:val="009DFF"/>
    </w:rPr>
  </w:style>
  <w:style w:type="character" w:customStyle="1" w:styleId="51">
    <w:name w:val="hover39"/>
    <w:basedOn w:val="20"/>
    <w:qFormat/>
    <w:uiPriority w:val="0"/>
    <w:rPr>
      <w:rFonts w:ascii="Times New Roman" w:hAnsi="Times New Roman" w:eastAsia="宋体" w:cs="Times New Roman"/>
      <w:color w:val="009DFF"/>
    </w:rPr>
  </w:style>
  <w:style w:type="character" w:customStyle="1" w:styleId="52">
    <w:name w:val="15"/>
    <w:basedOn w:val="20"/>
    <w:qFormat/>
    <w:uiPriority w:val="0"/>
    <w:rPr>
      <w:rFonts w:hint="eastAsia" w:ascii="方正小标宋_GBK" w:hAnsi="Times New Roman" w:eastAsia="方正小标宋_GBK" w:cs="Times New Roman"/>
    </w:rPr>
  </w:style>
  <w:style w:type="character" w:customStyle="1" w:styleId="53">
    <w:name w:val="cke_dialog_ui_button2"/>
    <w:basedOn w:val="20"/>
    <w:qFormat/>
    <w:uiPriority w:val="0"/>
    <w:rPr>
      <w:rFonts w:ascii="Times New Roman" w:hAnsi="Times New Roman" w:eastAsia="宋体" w:cs="Times New Roman"/>
    </w:rPr>
  </w:style>
  <w:style w:type="character" w:customStyle="1" w:styleId="54">
    <w:name w:val="button"/>
    <w:basedOn w:val="20"/>
    <w:qFormat/>
    <w:uiPriority w:val="0"/>
    <w:rPr>
      <w:rFonts w:ascii="Times New Roman" w:hAnsi="Times New Roman" w:eastAsia="宋体" w:cs="Times New Roman"/>
    </w:rPr>
  </w:style>
  <w:style w:type="character" w:customStyle="1" w:styleId="55">
    <w:name w:val="ant-select-tree-switcher"/>
    <w:basedOn w:val="20"/>
    <w:qFormat/>
    <w:uiPriority w:val="0"/>
    <w:rPr>
      <w:rFonts w:ascii="Times New Roman" w:hAnsi="Times New Roman" w:eastAsia="宋体" w:cs="Times New Roman"/>
    </w:rPr>
  </w:style>
  <w:style w:type="character" w:customStyle="1" w:styleId="56">
    <w:name w:val="cke_colorbox3"/>
    <w:basedOn w:val="20"/>
    <w:qFormat/>
    <w:uiPriority w:val="0"/>
    <w:rPr>
      <w:rFonts w:ascii="Times New Roman" w:hAnsi="Times New Roman" w:eastAsia="宋体" w:cs="Times New Roman"/>
    </w:rPr>
  </w:style>
  <w:style w:type="character" w:customStyle="1" w:styleId="57">
    <w:name w:val="ant-radio+*"/>
    <w:basedOn w:val="20"/>
    <w:qFormat/>
    <w:uiPriority w:val="0"/>
    <w:rPr>
      <w:rFonts w:ascii="Times New Roman" w:hAnsi="Times New Roman" w:eastAsia="宋体" w:cs="Times New Roman"/>
    </w:rPr>
  </w:style>
  <w:style w:type="character" w:customStyle="1" w:styleId="58">
    <w:name w:val="cke_colorbox5"/>
    <w:basedOn w:val="20"/>
    <w:qFormat/>
    <w:uiPriority w:val="0"/>
    <w:rPr>
      <w:rFonts w:ascii="Times New Roman" w:hAnsi="Times New Roman" w:eastAsia="宋体" w:cs="Times New Roman"/>
      <w:bdr w:val="single" w:color="808080" w:sz="6" w:space="0"/>
    </w:rPr>
  </w:style>
  <w:style w:type="character" w:customStyle="1" w:styleId="59">
    <w:name w:val="wea-dropdown-triangle2"/>
    <w:basedOn w:val="20"/>
    <w:qFormat/>
    <w:uiPriority w:val="0"/>
    <w:rPr>
      <w:rFonts w:ascii="Times New Roman" w:hAnsi="Times New Roman" w:eastAsia="宋体" w:cs="Times New Roman"/>
    </w:rPr>
  </w:style>
  <w:style w:type="character" w:customStyle="1" w:styleId="60">
    <w:name w:val="wea-thumbnails-doc-content-subtitle"/>
    <w:basedOn w:val="20"/>
    <w:qFormat/>
    <w:uiPriority w:val="0"/>
    <w:rPr>
      <w:rFonts w:ascii="Times New Roman" w:hAnsi="Times New Roman" w:eastAsia="宋体" w:cs="Times New Roman"/>
      <w:color w:val="9A9A9A"/>
    </w:rPr>
  </w:style>
  <w:style w:type="character" w:customStyle="1" w:styleId="61">
    <w:name w:val="label11"/>
    <w:basedOn w:val="20"/>
    <w:qFormat/>
    <w:uiPriority w:val="0"/>
    <w:rPr>
      <w:rFonts w:ascii="Times New Roman" w:hAnsi="Times New Roman" w:eastAsia="宋体" w:cs="Times New Roman"/>
    </w:rPr>
  </w:style>
  <w:style w:type="character" w:customStyle="1" w:styleId="62">
    <w:name w:val="ant-tree-iconele"/>
    <w:basedOn w:val="20"/>
    <w:qFormat/>
    <w:uiPriority w:val="0"/>
    <w:rPr>
      <w:rFonts w:ascii="Times New Roman" w:hAnsi="Times New Roman" w:eastAsia="宋体" w:cs="Times New Roman"/>
    </w:rPr>
  </w:style>
  <w:style w:type="character" w:customStyle="1" w:styleId="63">
    <w:name w:val="passed-node"/>
    <w:basedOn w:val="20"/>
    <w:qFormat/>
    <w:uiPriority w:val="0"/>
    <w:rPr>
      <w:rFonts w:ascii="Times New Roman" w:hAnsi="Times New Roman" w:eastAsia="宋体" w:cs="Times New Roman"/>
      <w:bdr w:val="single" w:color="49A8D4" w:sz="6" w:space="0"/>
      <w:shd w:val="clear" w:color="auto" w:fill="A9E3FF"/>
    </w:rPr>
  </w:style>
  <w:style w:type="character" w:customStyle="1" w:styleId="64">
    <w:name w:val="label10"/>
    <w:basedOn w:val="20"/>
    <w:qFormat/>
    <w:uiPriority w:val="0"/>
    <w:rPr>
      <w:rFonts w:ascii="Times New Roman" w:hAnsi="Times New Roman" w:eastAsia="宋体" w:cs="Times New Roman"/>
    </w:rPr>
  </w:style>
  <w:style w:type="character" w:customStyle="1" w:styleId="65">
    <w:name w:val="ant-select-tree-iconele"/>
    <w:basedOn w:val="20"/>
    <w:qFormat/>
    <w:uiPriority w:val="0"/>
    <w:rPr>
      <w:rFonts w:ascii="Times New Roman" w:hAnsi="Times New Roman" w:eastAsia="宋体" w:cs="Times New Roman"/>
    </w:rPr>
  </w:style>
  <w:style w:type="character" w:customStyle="1" w:styleId="66">
    <w:name w:val="ant-tree-switcher"/>
    <w:basedOn w:val="20"/>
    <w:qFormat/>
    <w:uiPriority w:val="0"/>
    <w:rPr>
      <w:rFonts w:ascii="Times New Roman" w:hAnsi="Times New Roman" w:eastAsia="宋体" w:cs="Times New Roman"/>
    </w:rPr>
  </w:style>
  <w:style w:type="character" w:customStyle="1" w:styleId="67">
    <w:name w:val="ant-tree-switcher16"/>
    <w:basedOn w:val="20"/>
    <w:qFormat/>
    <w:uiPriority w:val="0"/>
    <w:rPr>
      <w:rFonts w:ascii="Times New Roman" w:hAnsi="Times New Roman" w:eastAsia="宋体" w:cs="Times New Roman"/>
    </w:rPr>
  </w:style>
  <w:style w:type="character" w:customStyle="1" w:styleId="68">
    <w:name w:val="isrevision"/>
    <w:basedOn w:val="20"/>
    <w:qFormat/>
    <w:uiPriority w:val="0"/>
    <w:rPr>
      <w:rFonts w:ascii="Times New Roman" w:hAnsi="Times New Roman" w:eastAsia="宋体" w:cs="Times New Roman"/>
      <w:color w:val="000000"/>
      <w:sz w:val="18"/>
      <w:szCs w:val="18"/>
      <w:bdr w:val="single" w:color="E9E9E9" w:sz="6" w:space="0"/>
      <w:shd w:val="clear" w:color="auto" w:fill="FFFFFF"/>
    </w:rPr>
  </w:style>
  <w:style w:type="character" w:customStyle="1" w:styleId="69">
    <w:name w:val="cke_colorbox4"/>
    <w:basedOn w:val="20"/>
    <w:qFormat/>
    <w:uiPriority w:val="0"/>
    <w:rPr>
      <w:rFonts w:ascii="Times New Roman" w:hAnsi="Times New Roman" w:eastAsia="宋体" w:cs="Times New Roman"/>
    </w:rPr>
  </w:style>
  <w:style w:type="character" w:customStyle="1" w:styleId="70">
    <w:name w:val="ant-select-tree-checkbox2"/>
    <w:basedOn w:val="20"/>
    <w:qFormat/>
    <w:uiPriority w:val="0"/>
    <w:rPr>
      <w:rFonts w:ascii="Times New Roman" w:hAnsi="Times New Roman" w:eastAsia="宋体" w:cs="Times New Roman"/>
    </w:rPr>
  </w:style>
  <w:style w:type="character" w:customStyle="1" w:styleId="71">
    <w:name w:val="wea-dropdown-triangle"/>
    <w:basedOn w:val="20"/>
    <w:qFormat/>
    <w:uiPriority w:val="0"/>
    <w:rPr>
      <w:rFonts w:ascii="Times New Roman" w:hAnsi="Times New Roman" w:eastAsia="宋体" w:cs="Times New Roman"/>
    </w:rPr>
  </w:style>
  <w:style w:type="character" w:customStyle="1" w:styleId="72">
    <w:name w:val="nth-child(2)2"/>
    <w:basedOn w:val="20"/>
    <w:qFormat/>
    <w:uiPriority w:val="0"/>
    <w:rPr>
      <w:rFonts w:ascii="Times New Roman" w:hAnsi="Times New Roman" w:eastAsia="宋体" w:cs="Times New Roman"/>
    </w:rPr>
  </w:style>
  <w:style w:type="character" w:customStyle="1" w:styleId="73">
    <w:name w:val="first-of-type2"/>
    <w:basedOn w:val="20"/>
    <w:qFormat/>
    <w:uiPriority w:val="0"/>
    <w:rPr>
      <w:rFonts w:ascii="Times New Roman" w:hAnsi="Times New Roman" w:eastAsia="宋体" w:cs="Times New Roman"/>
      <w:color w:val="FF0000"/>
    </w:rPr>
  </w:style>
  <w:style w:type="character" w:customStyle="1" w:styleId="74">
    <w:name w:val="first-child2"/>
    <w:basedOn w:val="20"/>
    <w:qFormat/>
    <w:uiPriority w:val="0"/>
    <w:rPr>
      <w:rFonts w:ascii="Times New Roman" w:hAnsi="Times New Roman" w:eastAsia="宋体" w:cs="Times New Roman"/>
    </w:rPr>
  </w:style>
  <w:style w:type="character" w:customStyle="1" w:styleId="75">
    <w:name w:val="disabled4"/>
    <w:basedOn w:val="20"/>
    <w:qFormat/>
    <w:uiPriority w:val="0"/>
    <w:rPr>
      <w:rFonts w:ascii="Times New Roman" w:hAnsi="Times New Roman" w:eastAsia="宋体" w:cs="Times New Roman"/>
      <w:color w:val="AAAAAA"/>
      <w:shd w:val="clear" w:color="auto" w:fill="F7F7F7"/>
    </w:rPr>
  </w:style>
  <w:style w:type="character" w:customStyle="1" w:styleId="76">
    <w:name w:val="bjh-p"/>
    <w:basedOn w:val="20"/>
    <w:qFormat/>
    <w:uiPriority w:val="99"/>
    <w:rPr>
      <w:rFonts w:hint="default" w:ascii="Droid Sans" w:hAnsi="Droid Sans" w:eastAsia="仿宋" w:cs="Droid Sans"/>
    </w:rPr>
  </w:style>
  <w:style w:type="character" w:customStyle="1" w:styleId="77">
    <w:name w:val="current-node"/>
    <w:basedOn w:val="20"/>
    <w:qFormat/>
    <w:uiPriority w:val="0"/>
    <w:rPr>
      <w:rFonts w:ascii="Times New Roman" w:hAnsi="Times New Roman" w:eastAsia="宋体" w:cs="Times New Roman"/>
      <w:bdr w:val="single" w:color="F5B87B" w:sz="6" w:space="0"/>
      <w:shd w:val="clear" w:color="auto" w:fill="FFE8CC"/>
    </w:rPr>
  </w:style>
  <w:style w:type="character" w:customStyle="1" w:styleId="78">
    <w:name w:val="not-pass-node"/>
    <w:basedOn w:val="20"/>
    <w:qFormat/>
    <w:uiPriority w:val="0"/>
    <w:rPr>
      <w:rFonts w:ascii="Times New Roman" w:hAnsi="Times New Roman" w:eastAsia="宋体" w:cs="Times New Roman"/>
      <w:bdr w:val="single" w:color="5ABD6B" w:sz="6" w:space="0"/>
      <w:shd w:val="clear" w:color="auto" w:fill="BFF3C3"/>
    </w:rPr>
  </w:style>
  <w:style w:type="character" w:customStyle="1" w:styleId="79">
    <w:name w:val="first-of-type1"/>
    <w:basedOn w:val="20"/>
    <w:qFormat/>
    <w:uiPriority w:val="0"/>
    <w:rPr>
      <w:rFonts w:ascii="Times New Roman" w:hAnsi="Times New Roman" w:eastAsia="宋体" w:cs="Times New Roman"/>
      <w:color w:val="FF0000"/>
    </w:rPr>
  </w:style>
  <w:style w:type="character" w:customStyle="1" w:styleId="80">
    <w:name w:val="top-label"/>
    <w:basedOn w:val="20"/>
    <w:qFormat/>
    <w:uiPriority w:val="0"/>
    <w:rPr>
      <w:rFonts w:ascii="Times New Roman" w:hAnsi="Times New Roman" w:eastAsia="宋体" w:cs="Times New Roman"/>
    </w:rPr>
  </w:style>
  <w:style w:type="character" w:customStyle="1" w:styleId="81">
    <w:name w:val="ant-table-row-expand-icon3"/>
    <w:basedOn w:val="20"/>
    <w:qFormat/>
    <w:uiPriority w:val="0"/>
    <w:rPr>
      <w:rFonts w:ascii="Times New Roman" w:hAnsi="Times New Roman" w:eastAsia="宋体" w:cs="Times New Roman"/>
      <w:vanish/>
    </w:rPr>
  </w:style>
  <w:style w:type="character" w:customStyle="1" w:styleId="82">
    <w:name w:val="hover"/>
    <w:basedOn w:val="20"/>
    <w:qFormat/>
    <w:uiPriority w:val="0"/>
    <w:rPr>
      <w:rFonts w:ascii="Times New Roman" w:hAnsi="Times New Roman" w:eastAsia="宋体" w:cs="Times New Roman"/>
      <w:color w:val="009DFF"/>
    </w:rPr>
  </w:style>
  <w:style w:type="character" w:customStyle="1" w:styleId="83">
    <w:name w:val="ant-tree-checkbox8"/>
    <w:basedOn w:val="20"/>
    <w:qFormat/>
    <w:uiPriority w:val="0"/>
    <w:rPr>
      <w:rFonts w:ascii="Times New Roman" w:hAnsi="Times New Roman" w:eastAsia="宋体" w:cs="Times New Roman"/>
    </w:rPr>
  </w:style>
  <w:style w:type="character" w:customStyle="1" w:styleId="84">
    <w:name w:val="hover1"/>
    <w:basedOn w:val="20"/>
    <w:qFormat/>
    <w:uiPriority w:val="0"/>
    <w:rPr>
      <w:rFonts w:ascii="Times New Roman" w:hAnsi="Times New Roman" w:eastAsia="宋体" w:cs="Times New Roman"/>
      <w:color w:val="009DFF"/>
    </w:rPr>
  </w:style>
  <w:style w:type="character" w:customStyle="1" w:styleId="85">
    <w:name w:val="first-child"/>
    <w:basedOn w:val="20"/>
    <w:qFormat/>
    <w:uiPriority w:val="0"/>
    <w:rPr>
      <w:rFonts w:ascii="Times New Roman" w:hAnsi="Times New Roman" w:eastAsia="宋体" w:cs="Times New Roman"/>
    </w:rPr>
  </w:style>
  <w:style w:type="character" w:customStyle="1" w:styleId="86">
    <w:name w:val="label"/>
    <w:basedOn w:val="20"/>
    <w:qFormat/>
    <w:uiPriority w:val="0"/>
    <w:rPr>
      <w:rFonts w:ascii="Times New Roman" w:hAnsi="Times New Roman" w:eastAsia="宋体" w:cs="Times New Roman"/>
    </w:rPr>
  </w:style>
  <w:style w:type="character" w:customStyle="1" w:styleId="87">
    <w:name w:val="label1"/>
    <w:basedOn w:val="20"/>
    <w:qFormat/>
    <w:uiPriority w:val="0"/>
    <w:rPr>
      <w:rFonts w:ascii="Times New Roman" w:hAnsi="Times New Roman" w:eastAsia="宋体" w:cs="Times New Roman"/>
    </w:rPr>
  </w:style>
  <w:style w:type="character" w:customStyle="1" w:styleId="88">
    <w:name w:val="disabled"/>
    <w:basedOn w:val="20"/>
    <w:qFormat/>
    <w:uiPriority w:val="0"/>
    <w:rPr>
      <w:rFonts w:ascii="Times New Roman" w:hAnsi="Times New Roman" w:eastAsia="宋体" w:cs="Times New Roman"/>
      <w:color w:val="AAAAAA"/>
      <w:shd w:val="clear" w:color="auto" w:fill="F7F7F7"/>
    </w:rPr>
  </w:style>
  <w:style w:type="character" w:customStyle="1" w:styleId="89">
    <w:name w:val="cke_dialog_ui_button1"/>
    <w:basedOn w:val="20"/>
    <w:qFormat/>
    <w:uiPriority w:val="0"/>
    <w:rPr>
      <w:rFonts w:ascii="Times New Roman" w:hAnsi="Times New Roman" w:eastAsia="宋体" w:cs="Times New Roman"/>
    </w:rPr>
  </w:style>
  <w:style w:type="character" w:customStyle="1" w:styleId="90">
    <w:name w:val="ant-tree-switcher15"/>
    <w:basedOn w:val="20"/>
    <w:qFormat/>
    <w:uiPriority w:val="0"/>
    <w:rPr>
      <w:rFonts w:ascii="Times New Roman" w:hAnsi="Times New Roman" w:eastAsia="宋体" w:cs="Times New Roman"/>
    </w:rPr>
  </w:style>
  <w:style w:type="character" w:customStyle="1" w:styleId="91">
    <w:name w:val="disabled3"/>
    <w:basedOn w:val="20"/>
    <w:qFormat/>
    <w:uiPriority w:val="0"/>
    <w:rPr>
      <w:rFonts w:ascii="Times New Roman" w:hAnsi="Times New Roman" w:eastAsia="宋体" w:cs="Times New Roman"/>
      <w:color w:val="AAAAAA"/>
      <w:shd w:val="clear" w:color="auto" w:fill="F7F7F7"/>
    </w:rPr>
  </w:style>
  <w:style w:type="paragraph" w:customStyle="1" w:styleId="92">
    <w:name w:val="正文-啊"/>
    <w:basedOn w:val="1"/>
    <w:qFormat/>
    <w:uiPriority w:val="0"/>
    <w:pPr>
      <w:spacing w:before="312" w:beforeLines="100" w:line="276" w:lineRule="auto"/>
      <w:ind w:left="210" w:leftChars="0" w:right="210" w:firstLine="600"/>
      <w:contextualSpacing/>
    </w:pPr>
    <w:rPr>
      <w:rFonts w:ascii="微软雅黑" w:hAnsi="微软雅黑" w:eastAsia="微软雅黑" w:cs="Times New Roman"/>
      <w:color w:val="000000"/>
      <w:sz w:val="24"/>
      <w:szCs w:val="21"/>
    </w:rPr>
  </w:style>
  <w:style w:type="paragraph" w:customStyle="1" w:styleId="93">
    <w:name w:val="Default"/>
    <w:basedOn w:val="1"/>
    <w:next w:val="9"/>
    <w:qFormat/>
    <w:uiPriority w:val="0"/>
    <w:pPr>
      <w:autoSpaceDE w:val="0"/>
      <w:autoSpaceDN w:val="0"/>
      <w:adjustRightInd w:val="0"/>
      <w:jc w:val="left"/>
    </w:pPr>
    <w:rPr>
      <w:rFonts w:ascii="仿宋_GB2312" w:hAnsi="宋体" w:eastAsia="仿宋_GB2312" w:cs="Times New Roman"/>
      <w:color w:val="000000"/>
      <w:kern w:val="0"/>
      <w:sz w:val="24"/>
    </w:rPr>
  </w:style>
  <w:style w:type="paragraph" w:customStyle="1" w:styleId="94">
    <w:name w:val="正文（首行缩进两字）"/>
    <w:basedOn w:val="1"/>
    <w:qFormat/>
    <w:uiPriority w:val="0"/>
    <w:pPr>
      <w:spacing w:line="360" w:lineRule="auto"/>
      <w:ind w:firstLine="420"/>
    </w:pPr>
    <w:rPr>
      <w:rFonts w:ascii="Calibri" w:hAnsi="Calibri" w:cs="宋体"/>
      <w:sz w:val="28"/>
      <w:szCs w:val="28"/>
    </w:rPr>
  </w:style>
  <w:style w:type="paragraph" w:customStyle="1" w:styleId="95">
    <w:name w:val="样式 10 磅"/>
    <w:basedOn w:val="1"/>
    <w:qFormat/>
    <w:uiPriority w:val="0"/>
    <w:rPr>
      <w:rFonts w:ascii="Calibri" w:hAnsi="Calibri" w:eastAsia="方正仿宋_GBK" w:cs="Times New Roman"/>
      <w:szCs w:val="21"/>
    </w:rPr>
  </w:style>
  <w:style w:type="paragraph" w:customStyle="1" w:styleId="96">
    <w:name w:val="样式 1 10 磅"/>
    <w:basedOn w:val="1"/>
    <w:next w:val="1"/>
    <w:qFormat/>
    <w:uiPriority w:val="0"/>
    <w:rPr>
      <w:rFonts w:ascii="Calibri" w:hAnsi="Calibri" w:eastAsia="方正仿宋_GBK" w:cs="Times New Roman"/>
      <w:szCs w:val="21"/>
    </w:rPr>
  </w:style>
  <w:style w:type="paragraph" w:customStyle="1" w:styleId="97">
    <w:name w:val="Normal_0"/>
    <w:qFormat/>
    <w:uiPriority w:val="0"/>
    <w:pPr>
      <w:jc w:val="both"/>
    </w:pPr>
    <w:rPr>
      <w:rFonts w:ascii="Times New Roman" w:hAnsi="Times New Roman" w:eastAsia="宋体" w:cs="Times New Roman"/>
      <w:kern w:val="2"/>
      <w:sz w:val="21"/>
      <w:szCs w:val="21"/>
      <w:lang w:val="en-US" w:eastAsia="zh-CN" w:bidi="ar-SA"/>
    </w:rPr>
  </w:style>
  <w:style w:type="paragraph" w:customStyle="1" w:styleId="98">
    <w:name w:val="正文首行缩进 21"/>
    <w:basedOn w:val="99"/>
    <w:qFormat/>
    <w:uiPriority w:val="0"/>
    <w:pPr>
      <w:ind w:firstLine="420" w:firstLineChars="200"/>
    </w:pPr>
  </w:style>
  <w:style w:type="paragraph" w:customStyle="1" w:styleId="99">
    <w:name w:val="正文文本缩进1"/>
    <w:basedOn w:val="1"/>
    <w:qFormat/>
    <w:uiPriority w:val="0"/>
    <w:pPr>
      <w:spacing w:after="120"/>
      <w:ind w:left="420" w:leftChars="200"/>
    </w:pPr>
    <w:rPr>
      <w:rFonts w:ascii="Calibri" w:hAnsi="Calibri" w:cs="Times New Roman"/>
    </w:rPr>
  </w:style>
  <w:style w:type="paragraph" w:styleId="100">
    <w:name w:val="List Paragraph"/>
    <w:basedOn w:val="1"/>
    <w:qFormat/>
    <w:uiPriority w:val="99"/>
    <w:pPr>
      <w:ind w:firstLine="420" w:firstLineChars="200"/>
    </w:pPr>
    <w:rPr>
      <w:rFonts w:ascii="Calibri" w:hAnsi="Calibri" w:cs="Times New Roman"/>
    </w:rPr>
  </w:style>
  <w:style w:type="paragraph" w:customStyle="1" w:styleId="101">
    <w:name w:val="HtmlNormal"/>
    <w:basedOn w:val="1"/>
    <w:qFormat/>
    <w:uiPriority w:val="0"/>
    <w:pPr>
      <w:widowControl/>
      <w:spacing w:before="100" w:beforeAutospacing="1" w:after="100" w:afterAutospacing="1"/>
      <w:jc w:val="left"/>
      <w:textAlignment w:val="baseline"/>
    </w:pPr>
    <w:rPr>
      <w:rFonts w:ascii="宋体" w:hAnsi="宋体" w:eastAsia="宋体" w:cs="Times New Roman"/>
      <w:kern w:val="0"/>
      <w:sz w:val="24"/>
      <w:szCs w:val="24"/>
      <w:lang w:val="en-US" w:eastAsia="zh-CN" w:bidi="ar-SA"/>
    </w:rPr>
  </w:style>
  <w:style w:type="character" w:customStyle="1" w:styleId="102">
    <w:name w:val="ant-tree-switcher13"/>
    <w:basedOn w:val="20"/>
    <w:qFormat/>
    <w:uiPriority w:val="0"/>
    <w:rPr>
      <w:rFonts w:ascii="Times New Roman" w:hAnsi="Times New Roman" w:eastAsia="宋体" w:cs="Times New Roman"/>
    </w:rPr>
  </w:style>
  <w:style w:type="character" w:customStyle="1" w:styleId="103">
    <w:name w:val="ant-select-tree-checkbox"/>
    <w:basedOn w:val="20"/>
    <w:qFormat/>
    <w:uiPriority w:val="0"/>
    <w:rPr>
      <w:rFonts w:ascii="Times New Roman" w:hAnsi="Times New Roman" w:eastAsia="宋体" w:cs="Times New Roman"/>
    </w:rPr>
  </w:style>
  <w:style w:type="character" w:customStyle="1" w:styleId="104">
    <w:name w:val="hover37"/>
    <w:basedOn w:val="20"/>
    <w:qFormat/>
    <w:uiPriority w:val="0"/>
    <w:rPr>
      <w:rFonts w:ascii="Times New Roman" w:hAnsi="Times New Roman" w:eastAsia="宋体" w:cs="Times New Roman"/>
      <w:color w:val="009DFF"/>
    </w:rPr>
  </w:style>
  <w:style w:type="paragraph" w:customStyle="1" w:styleId="105">
    <w:name w:val="Normal Indent1"/>
    <w:basedOn w:val="1"/>
    <w:qFormat/>
    <w:uiPriority w:val="99"/>
    <w:pPr>
      <w:ind w:firstLine="200" w:firstLineChars="200"/>
    </w:pPr>
    <w:rPr>
      <w:rFonts w:ascii="Calibri" w:hAnsi="Calibri" w:eastAsia="宋体" w:cs="Times New Roman"/>
    </w:rPr>
  </w:style>
  <w:style w:type="character" w:customStyle="1" w:styleId="106">
    <w:name w:val="nth-child(2)"/>
    <w:basedOn w:val="20"/>
    <w:qFormat/>
    <w:uiPriority w:val="0"/>
    <w:rPr>
      <w:rFonts w:ascii="Times New Roman" w:hAnsi="Times New Roman" w:eastAsia="宋体" w:cs="Times New Roman"/>
    </w:rPr>
  </w:style>
  <w:style w:type="character" w:customStyle="1" w:styleId="107">
    <w:name w:val="cke_path_empty2"/>
    <w:basedOn w:val="20"/>
    <w:qFormat/>
    <w:uiPriority w:val="0"/>
    <w:rPr>
      <w:rFonts w:ascii="Times New Roman" w:hAnsi="Times New Roman" w:eastAsia="宋体" w:cs="Times New Roman"/>
      <w:b/>
      <w:bCs/>
      <w:color w:val="484848"/>
      <w:sz w:val="16"/>
      <w:szCs w:val="16"/>
      <w:u w:val="none"/>
    </w:rPr>
  </w:style>
  <w:style w:type="character" w:customStyle="1" w:styleId="108">
    <w:name w:val="hover35"/>
    <w:basedOn w:val="20"/>
    <w:qFormat/>
    <w:uiPriority w:val="0"/>
    <w:rPr>
      <w:rFonts w:ascii="Times New Roman" w:hAnsi="Times New Roman" w:eastAsia="宋体" w:cs="Times New Roman"/>
      <w:color w:val="009DFF"/>
    </w:rPr>
  </w:style>
  <w:style w:type="character" w:customStyle="1" w:styleId="109">
    <w:name w:val="hover36"/>
    <w:basedOn w:val="20"/>
    <w:qFormat/>
    <w:uiPriority w:val="0"/>
    <w:rPr>
      <w:rFonts w:ascii="Times New Roman" w:hAnsi="Times New Roman" w:eastAsia="宋体" w:cs="Times New Roman"/>
      <w:color w:val="009DFF"/>
    </w:rPr>
  </w:style>
  <w:style w:type="character" w:customStyle="1" w:styleId="110">
    <w:name w:val="ant-tree-checkbox7"/>
    <w:basedOn w:val="20"/>
    <w:qFormat/>
    <w:uiPriority w:val="0"/>
    <w:rPr>
      <w:rFonts w:ascii="Times New Roman" w:hAnsi="Times New Roman" w:eastAsia="宋体" w:cs="Times New Roman"/>
    </w:rPr>
  </w:style>
  <w:style w:type="character" w:customStyle="1" w:styleId="111">
    <w:name w:val="cke_dialog_ui_button"/>
    <w:basedOn w:val="20"/>
    <w:qFormat/>
    <w:uiPriority w:val="0"/>
    <w:rPr>
      <w:rFonts w:ascii="Times New Roman" w:hAnsi="Times New Roman" w:eastAsia="宋体" w:cs="Times New Roman"/>
    </w:rPr>
  </w:style>
  <w:style w:type="paragraph" w:customStyle="1" w:styleId="112">
    <w:name w:val="Heading #2|1"/>
    <w:basedOn w:val="1"/>
    <w:qFormat/>
    <w:uiPriority w:val="0"/>
    <w:pPr>
      <w:spacing w:after="360" w:line="533" w:lineRule="exact"/>
      <w:jc w:val="center"/>
      <w:outlineLvl w:val="1"/>
    </w:pPr>
    <w:rPr>
      <w:rFonts w:ascii="宋体" w:hAnsi="宋体" w:eastAsia="宋体" w:cs="宋体"/>
      <w:color w:val="293E3E"/>
      <w:kern w:val="2"/>
      <w:sz w:val="42"/>
      <w:szCs w:val="42"/>
      <w:lang w:val="zh-TW" w:eastAsia="zh-TW" w:bidi="zh-TW"/>
    </w:rPr>
  </w:style>
  <w:style w:type="character" w:customStyle="1" w:styleId="113">
    <w:name w:val="cke_colorbox"/>
    <w:basedOn w:val="20"/>
    <w:uiPriority w:val="0"/>
    <w:rPr>
      <w:rFonts w:ascii="Times New Roman" w:hAnsi="Times New Roman" w:eastAsia="宋体" w:cs="Times New Roman"/>
    </w:rPr>
  </w:style>
  <w:style w:type="character" w:customStyle="1" w:styleId="114">
    <w:name w:val="cke_colorbox1"/>
    <w:basedOn w:val="20"/>
    <w:uiPriority w:val="0"/>
    <w:rPr>
      <w:rFonts w:ascii="Times New Roman" w:hAnsi="Times New Roman" w:eastAsia="宋体" w:cs="Times New Roman"/>
      <w:bdr w:val="single" w:color="808080" w:sz="6" w:space="0"/>
    </w:rPr>
  </w:style>
  <w:style w:type="character" w:customStyle="1" w:styleId="115">
    <w:name w:val="hover31"/>
    <w:basedOn w:val="20"/>
    <w:uiPriority w:val="0"/>
    <w:rPr>
      <w:rFonts w:ascii="Times New Roman" w:hAnsi="Times New Roman" w:eastAsia="宋体" w:cs="Times New Roman"/>
      <w:color w:val="009DFF"/>
    </w:rPr>
  </w:style>
  <w:style w:type="character" w:customStyle="1" w:styleId="116">
    <w:name w:val="hover32"/>
    <w:basedOn w:val="20"/>
    <w:uiPriority w:val="0"/>
    <w:rPr>
      <w:rFonts w:ascii="Times New Roman" w:hAnsi="Times New Roman" w:eastAsia="宋体" w:cs="Times New Roman"/>
      <w:color w:val="009DFF"/>
    </w:rPr>
  </w:style>
  <w:style w:type="character" w:customStyle="1" w:styleId="117">
    <w:name w:val="hover28"/>
    <w:basedOn w:val="20"/>
    <w:uiPriority w:val="0"/>
    <w:rPr>
      <w:rFonts w:ascii="Times New Roman" w:hAnsi="Times New Roman" w:eastAsia="宋体" w:cs="Times New Roman"/>
      <w:color w:val="009DFF"/>
    </w:rPr>
  </w:style>
  <w:style w:type="character" w:customStyle="1" w:styleId="118">
    <w:name w:val="hover29"/>
    <w:basedOn w:val="20"/>
    <w:uiPriority w:val="0"/>
    <w:rPr>
      <w:rFonts w:ascii="Times New Roman" w:hAnsi="Times New Roman" w:eastAsia="宋体" w:cs="Times New Roman"/>
      <w:color w:val="009DFF"/>
    </w:rPr>
  </w:style>
  <w:style w:type="character" w:customStyle="1" w:styleId="119">
    <w:name w:val="ant-table-row-expand-icon2"/>
    <w:basedOn w:val="20"/>
    <w:uiPriority w:val="0"/>
    <w:rPr>
      <w:rFonts w:ascii="Times New Roman" w:hAnsi="Times New Roman" w:eastAsia="宋体" w:cs="Times New Roman"/>
      <w:vanish/>
    </w:rPr>
  </w:style>
  <w:style w:type="character" w:customStyle="1" w:styleId="120">
    <w:name w:val="ant-tree-switcher14"/>
    <w:basedOn w:val="20"/>
    <w:uiPriority w:val="0"/>
    <w:rPr>
      <w:rFonts w:ascii="Times New Roman" w:hAnsi="Times New Roman" w:eastAsia="宋体" w:cs="Times New Roman"/>
    </w:rPr>
  </w:style>
  <w:style w:type="character" w:customStyle="1" w:styleId="121">
    <w:name w:val="hover30"/>
    <w:basedOn w:val="20"/>
    <w:uiPriority w:val="0"/>
    <w:rPr>
      <w:rFonts w:ascii="Times New Roman" w:hAnsi="Times New Roman" w:eastAsia="宋体" w:cs="Times New Roman"/>
      <w:color w:val="009DFF"/>
    </w:rPr>
  </w:style>
  <w:style w:type="character" w:customStyle="1" w:styleId="122">
    <w:name w:val="ant-tree-checkbox5"/>
    <w:basedOn w:val="20"/>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18</Pages>
  <Words>5596</Words>
  <Characters>5836</Characters>
  <Lines>1</Lines>
  <Paragraphs>1</Paragraphs>
  <TotalTime>3.33333333333333</TotalTime>
  <ScaleCrop>false</ScaleCrop>
  <LinksUpToDate>false</LinksUpToDate>
  <CharactersWithSpaces>5960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2020-10-11T04:10:00Z</dcterms:created>
  <dc:creator>马婷慧</dc:creator>
  <cp:lastModifiedBy>Administrator</cp:lastModifiedBy>
  <dcterms:modified xsi:type="dcterms:W3CDTF">2023-07-12T01:20:33Z</dcterms:modified>
  <dc:title>宁夏回族自治区</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6F87DC0EDA1F4808B8F0BC3FF2805E88_13</vt:lpwstr>
  </property>
</Properties>
</file>