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napToGrid w:val="0"/>
        <w:spacing w:beforeAutospacing="0" w:afterAutospacing="0" w:line="600" w:lineRule="exact"/>
        <w:outlineLvl w:val="0"/>
        <w:rPr>
          <w:rFonts w:ascii="方正小标宋简体" w:eastAsia="方正小标宋简体"/>
          <w:sz w:val="44"/>
          <w:szCs w:val="44"/>
        </w:rPr>
      </w:pPr>
      <w:r>
        <w:rPr>
          <w:rFonts w:ascii="黑体" w:hAnsi="黑体" w:eastAsia="黑体"/>
          <w:b w:val="0"/>
          <w:sz w:val="32"/>
          <w:szCs w:val="32"/>
        </w:rPr>
        <w:t>附件2</w:t>
      </w:r>
    </w:p>
    <w:p>
      <w:pPr>
        <w:pStyle w:val="3"/>
        <w:widowControl/>
        <w:shd w:val="clear" w:color="auto" w:fill="FFFFFF"/>
        <w:snapToGrid w:val="0"/>
        <w:spacing w:beforeAutospacing="0" w:afterAutospacing="0" w:line="600" w:lineRule="exact"/>
        <w:jc w:val="center"/>
        <w:rPr>
          <w:rFonts w:hint="eastAsia" w:ascii="方正小标宋简体" w:hAnsi="Microsoft YaHei UI" w:eastAsia="方正小标宋简体" w:cs="Microsoft YaHei UI"/>
          <w:b w:val="0"/>
          <w:color w:val="000000"/>
          <w:spacing w:val="5"/>
          <w:sz w:val="44"/>
          <w:szCs w:val="44"/>
          <w:shd w:val="clear" w:color="auto" w:fill="FFFFFF"/>
          <w:lang w:eastAsia="zh-CN"/>
        </w:rPr>
      </w:pPr>
      <w:bookmarkStart w:id="0" w:name="_GoBack"/>
      <w:r>
        <w:rPr>
          <w:rFonts w:ascii="方正小标宋简体" w:eastAsia="方正小标宋简体"/>
          <w:sz w:val="44"/>
          <w:szCs w:val="44"/>
        </w:rPr>
        <w:t>《</w:t>
      </w:r>
      <w:r>
        <w:rPr>
          <w:rFonts w:hint="eastAsia" w:ascii="方正小标宋简体" w:hAnsi="Microsoft YaHei UI" w:eastAsia="方正小标宋简体" w:cs="Microsoft YaHei UI"/>
          <w:b w:val="0"/>
          <w:color w:val="000000"/>
          <w:spacing w:val="5"/>
          <w:sz w:val="44"/>
          <w:szCs w:val="44"/>
          <w:shd w:val="clear" w:color="auto" w:fill="FFFFFF"/>
          <w:lang w:eastAsia="zh-CN"/>
        </w:rPr>
        <w:t>宁夏回族自治区医疗保障基金使用监管信用管理办法（试行）</w:t>
      </w:r>
    </w:p>
    <w:p>
      <w:pPr>
        <w:pStyle w:val="3"/>
        <w:widowControl/>
        <w:shd w:val="clear" w:color="auto" w:fill="FFFFFF"/>
        <w:snapToGrid w:val="0"/>
        <w:spacing w:beforeAutospacing="0" w:afterAutospacing="0" w:line="600" w:lineRule="exact"/>
        <w:jc w:val="center"/>
        <w:rPr>
          <w:rFonts w:hint="default" w:ascii="方正小标宋简体" w:hAnsi="Microsoft YaHei UI" w:eastAsia="方正小标宋简体" w:cs="Microsoft YaHei UI"/>
          <w:b w:val="0"/>
          <w:color w:val="000000"/>
          <w:spacing w:val="5"/>
          <w:sz w:val="44"/>
          <w:szCs w:val="44"/>
          <w:shd w:val="clear" w:color="auto" w:fill="FFFFFF"/>
        </w:rPr>
      </w:pPr>
      <w:r>
        <w:rPr>
          <w:rFonts w:ascii="方正小标宋简体" w:hAnsi="Microsoft YaHei UI" w:eastAsia="方正小标宋简体" w:cs="Microsoft YaHei UI"/>
          <w:b w:val="0"/>
          <w:color w:val="000000"/>
          <w:spacing w:val="5"/>
          <w:sz w:val="44"/>
          <w:szCs w:val="44"/>
          <w:shd w:val="clear" w:color="auto" w:fill="FFFFFF"/>
        </w:rPr>
        <w:t>（送审稿）》征求意见采纳情况汇总表</w:t>
      </w:r>
    </w:p>
    <w:bookmarkEnd w:id="0"/>
    <w:tbl>
      <w:tblPr>
        <w:tblStyle w:val="6"/>
        <w:tblW w:w="14978"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0"/>
        <w:gridCol w:w="3555"/>
        <w:gridCol w:w="3969"/>
        <w:gridCol w:w="702"/>
        <w:gridCol w:w="4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210" w:type="dxa"/>
            <w:noWrap w:val="0"/>
            <w:vAlign w:val="center"/>
          </w:tcPr>
          <w:p>
            <w:pPr>
              <w:widowControl/>
              <w:spacing w:line="240" w:lineRule="exact"/>
              <w:jc w:val="center"/>
              <w:rPr>
                <w:rFonts w:ascii="黑体" w:hAnsi="黑体" w:eastAsia="黑体" w:cs="宋体"/>
                <w:color w:val="000000"/>
                <w:kern w:val="0"/>
                <w:sz w:val="22"/>
              </w:rPr>
            </w:pPr>
            <w:r>
              <w:rPr>
                <w:rFonts w:hint="eastAsia" w:ascii="黑体" w:hAnsi="黑体" w:eastAsia="黑体" w:cs="宋体"/>
                <w:color w:val="000000"/>
                <w:kern w:val="0"/>
                <w:sz w:val="22"/>
              </w:rPr>
              <w:t>文件名称</w:t>
            </w:r>
          </w:p>
        </w:tc>
        <w:tc>
          <w:tcPr>
            <w:tcW w:w="7524" w:type="dxa"/>
            <w:gridSpan w:val="2"/>
            <w:noWrap w:val="0"/>
            <w:vAlign w:val="center"/>
          </w:tcPr>
          <w:p>
            <w:pPr>
              <w:widowControl/>
              <w:spacing w:line="240" w:lineRule="exact"/>
              <w:rPr>
                <w:rFonts w:hint="eastAsia" w:ascii="等线" w:hAnsi="等线" w:eastAsia="等线" w:cs="宋体"/>
                <w:color w:val="000000"/>
                <w:kern w:val="0"/>
                <w:sz w:val="22"/>
              </w:rPr>
            </w:pPr>
            <w:r>
              <w:rPr>
                <w:rFonts w:hint="eastAsia" w:ascii="等线" w:hAnsi="等线" w:eastAsia="等线" w:cs="宋体"/>
                <w:color w:val="000000"/>
                <w:kern w:val="0"/>
                <w:sz w:val="22"/>
              </w:rPr>
              <w:t>《</w:t>
            </w:r>
            <w:r>
              <w:rPr>
                <w:rFonts w:hint="eastAsia" w:ascii="等线" w:hAnsi="等线" w:eastAsia="等线" w:cs="宋体"/>
                <w:color w:val="000000"/>
                <w:kern w:val="0"/>
                <w:sz w:val="22"/>
                <w:lang w:eastAsia="zh-CN"/>
              </w:rPr>
              <w:t>宁夏回族自治区医疗保障基金使用监管信用管理办法（试行）</w:t>
            </w:r>
            <w:r>
              <w:rPr>
                <w:rFonts w:hint="eastAsia" w:ascii="等线" w:hAnsi="等线" w:eastAsia="等线" w:cs="宋体"/>
                <w:color w:val="000000"/>
                <w:kern w:val="0"/>
                <w:sz w:val="22"/>
              </w:rPr>
              <w:t>（送审稿）》</w:t>
            </w:r>
          </w:p>
        </w:tc>
        <w:tc>
          <w:tcPr>
            <w:tcW w:w="702" w:type="dxa"/>
            <w:noWrap w:val="0"/>
            <w:vAlign w:val="center"/>
          </w:tcPr>
          <w:p>
            <w:pPr>
              <w:widowControl/>
              <w:spacing w:line="240" w:lineRule="exact"/>
              <w:jc w:val="center"/>
              <w:rPr>
                <w:rFonts w:ascii="黑体" w:hAnsi="黑体" w:eastAsia="黑体" w:cs="宋体"/>
                <w:color w:val="000000"/>
                <w:kern w:val="0"/>
                <w:sz w:val="22"/>
              </w:rPr>
            </w:pPr>
            <w:r>
              <w:rPr>
                <w:rFonts w:hint="eastAsia" w:ascii="黑体" w:hAnsi="黑体" w:eastAsia="黑体" w:cs="宋体"/>
                <w:color w:val="000000"/>
                <w:kern w:val="0"/>
                <w:sz w:val="22"/>
              </w:rPr>
              <w:t>提请单位</w:t>
            </w:r>
          </w:p>
        </w:tc>
        <w:tc>
          <w:tcPr>
            <w:tcW w:w="4542" w:type="dxa"/>
            <w:noWrap/>
            <w:vAlign w:val="center"/>
          </w:tcPr>
          <w:p>
            <w:pPr>
              <w:widowControl/>
              <w:spacing w:line="240" w:lineRule="exact"/>
              <w:jc w:val="center"/>
              <w:rPr>
                <w:rFonts w:ascii="仿宋" w:hAnsi="仿宋" w:eastAsia="仿宋" w:cs="宋体"/>
                <w:color w:val="000000"/>
                <w:kern w:val="0"/>
                <w:sz w:val="22"/>
              </w:rPr>
            </w:pPr>
            <w:r>
              <w:rPr>
                <w:rFonts w:hint="eastAsia" w:ascii="等线" w:hAnsi="等线" w:eastAsia="等线" w:cs="宋体"/>
                <w:color w:val="000000"/>
                <w:kern w:val="0"/>
                <w:sz w:val="22"/>
              </w:rPr>
              <w:t>自治区医疗保障局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2210" w:type="dxa"/>
            <w:noWrap w:val="0"/>
            <w:vAlign w:val="center"/>
          </w:tcPr>
          <w:p>
            <w:pPr>
              <w:widowControl/>
              <w:spacing w:line="240" w:lineRule="exact"/>
              <w:jc w:val="center"/>
              <w:rPr>
                <w:rFonts w:ascii="黑体" w:hAnsi="黑体" w:eastAsia="黑体" w:cs="宋体"/>
                <w:color w:val="000000"/>
                <w:kern w:val="0"/>
                <w:sz w:val="22"/>
              </w:rPr>
            </w:pPr>
            <w:r>
              <w:rPr>
                <w:rFonts w:hint="eastAsia" w:ascii="黑体" w:hAnsi="黑体" w:eastAsia="黑体" w:cs="宋体"/>
                <w:color w:val="000000"/>
                <w:kern w:val="0"/>
                <w:sz w:val="22"/>
              </w:rPr>
              <w:t>征求意见单位（家）</w:t>
            </w:r>
          </w:p>
        </w:tc>
        <w:tc>
          <w:tcPr>
            <w:tcW w:w="12768" w:type="dxa"/>
            <w:gridSpan w:val="4"/>
            <w:noWrap w:val="0"/>
            <w:vAlign w:val="center"/>
          </w:tcPr>
          <w:p>
            <w:pPr>
              <w:widowControl/>
              <w:spacing w:line="240" w:lineRule="exact"/>
              <w:rPr>
                <w:rFonts w:ascii="等线" w:hAnsi="等线" w:eastAsia="等线" w:cs="宋体"/>
                <w:color w:val="000000"/>
                <w:kern w:val="0"/>
                <w:sz w:val="22"/>
              </w:rPr>
            </w:pPr>
            <w:r>
              <w:rPr>
                <w:rFonts w:hint="eastAsia" w:ascii="等线" w:hAnsi="等线" w:eastAsia="等线" w:cs="宋体"/>
                <w:color w:val="000000"/>
                <w:kern w:val="0"/>
                <w:sz w:val="22"/>
              </w:rPr>
              <w:t>各市、县（区）</w:t>
            </w:r>
            <w:r>
              <w:rPr>
                <w:rFonts w:hint="eastAsia" w:ascii="等线" w:hAnsi="等线" w:eastAsia="等线" w:cs="宋体"/>
                <w:color w:val="000000"/>
                <w:kern w:val="0"/>
                <w:sz w:val="22"/>
                <w:lang w:eastAsia="zh-CN"/>
              </w:rPr>
              <w:t>医疗保障局，宁东基地社保中心</w:t>
            </w:r>
            <w:r>
              <w:rPr>
                <w:rFonts w:hint="eastAsia" w:ascii="等线" w:hAnsi="等线" w:eastAsia="等线" w:cs="宋体"/>
                <w:color w:val="000000"/>
                <w:kern w:val="0"/>
                <w:sz w:val="22"/>
              </w:rPr>
              <w:t>，自治区医疗保障基金监管工作联席会议各成员单位，共38家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2210" w:type="dxa"/>
            <w:noWrap w:val="0"/>
            <w:vAlign w:val="center"/>
          </w:tcPr>
          <w:p>
            <w:pPr>
              <w:widowControl/>
              <w:spacing w:line="240" w:lineRule="exact"/>
              <w:jc w:val="center"/>
              <w:rPr>
                <w:rFonts w:ascii="黑体" w:hAnsi="黑体" w:eastAsia="黑体" w:cs="宋体"/>
                <w:color w:val="000000"/>
                <w:kern w:val="0"/>
                <w:sz w:val="22"/>
              </w:rPr>
            </w:pPr>
            <w:r>
              <w:rPr>
                <w:rFonts w:hint="eastAsia" w:ascii="黑体" w:hAnsi="黑体" w:eastAsia="黑体" w:cs="宋体"/>
                <w:color w:val="000000"/>
                <w:kern w:val="0"/>
                <w:sz w:val="22"/>
              </w:rPr>
              <w:t>合法性审核意见</w:t>
            </w:r>
          </w:p>
        </w:tc>
        <w:tc>
          <w:tcPr>
            <w:tcW w:w="12768" w:type="dxa"/>
            <w:gridSpan w:val="4"/>
            <w:noWrap w:val="0"/>
            <w:vAlign w:val="center"/>
          </w:tcPr>
          <w:p>
            <w:pPr>
              <w:widowControl/>
              <w:spacing w:line="240" w:lineRule="exact"/>
              <w:jc w:val="left"/>
              <w:rPr>
                <w:rFonts w:hint="eastAsia" w:ascii="等线" w:hAnsi="等线" w:eastAsia="等线" w:cs="宋体"/>
                <w:color w:val="000000"/>
                <w:kern w:val="0"/>
                <w:sz w:val="22"/>
                <w:lang w:eastAsia="zh-CN"/>
              </w:rPr>
            </w:pPr>
            <w:r>
              <w:rPr>
                <w:rFonts w:hint="eastAsia" w:ascii="等线" w:hAnsi="等线" w:eastAsia="等线" w:cs="宋体"/>
                <w:color w:val="auto"/>
                <w:kern w:val="0"/>
                <w:sz w:val="22"/>
                <w:lang w:eastAsia="zh-CN"/>
              </w:rPr>
              <w:t>属于行政规范性文件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210" w:type="dxa"/>
            <w:noWrap w:val="0"/>
            <w:vAlign w:val="center"/>
          </w:tcPr>
          <w:p>
            <w:pPr>
              <w:widowControl/>
              <w:spacing w:line="240" w:lineRule="exact"/>
              <w:jc w:val="center"/>
              <w:rPr>
                <w:rFonts w:ascii="黑体" w:hAnsi="黑体" w:eastAsia="黑体" w:cs="宋体"/>
                <w:color w:val="000000"/>
                <w:kern w:val="0"/>
                <w:sz w:val="22"/>
              </w:rPr>
            </w:pPr>
            <w:r>
              <w:rPr>
                <w:rFonts w:hint="eastAsia" w:ascii="黑体" w:hAnsi="黑体" w:eastAsia="黑体" w:cs="宋体"/>
                <w:color w:val="000000"/>
                <w:kern w:val="0"/>
                <w:sz w:val="22"/>
              </w:rPr>
              <w:t>采纳汇总情况</w:t>
            </w:r>
          </w:p>
        </w:tc>
        <w:tc>
          <w:tcPr>
            <w:tcW w:w="12768" w:type="dxa"/>
            <w:gridSpan w:val="4"/>
            <w:noWrap w:val="0"/>
            <w:vAlign w:val="center"/>
          </w:tcPr>
          <w:p>
            <w:pPr>
              <w:widowControl/>
              <w:spacing w:line="240" w:lineRule="exact"/>
              <w:jc w:val="left"/>
              <w:rPr>
                <w:rFonts w:hint="eastAsia" w:ascii="等线" w:hAnsi="等线" w:eastAsia="等线" w:cs="宋体"/>
                <w:color w:val="auto"/>
                <w:kern w:val="0"/>
                <w:sz w:val="22"/>
                <w:lang w:eastAsia="zh-CN"/>
              </w:rPr>
            </w:pPr>
            <w:r>
              <w:rPr>
                <w:rFonts w:hint="eastAsia" w:ascii="等线" w:hAnsi="等线" w:eastAsia="等线" w:cs="宋体"/>
                <w:color w:val="auto"/>
                <w:kern w:val="0"/>
                <w:sz w:val="22"/>
                <w:lang w:eastAsia="zh-CN"/>
              </w:rPr>
              <w:t>共书面反馈意见</w:t>
            </w:r>
            <w:r>
              <w:rPr>
                <w:rFonts w:hint="eastAsia" w:ascii="等线" w:hAnsi="等线" w:eastAsia="等线" w:cs="宋体"/>
                <w:color w:val="auto"/>
                <w:kern w:val="0"/>
                <w:sz w:val="22"/>
                <w:lang w:val="en-US" w:eastAsia="zh-CN"/>
              </w:rPr>
              <w:t>37</w:t>
            </w:r>
            <w:r>
              <w:rPr>
                <w:rFonts w:hint="eastAsia" w:ascii="等线" w:hAnsi="等线" w:eastAsia="等线" w:cs="宋体"/>
                <w:color w:val="auto"/>
                <w:kern w:val="0"/>
                <w:sz w:val="22"/>
                <w:lang w:eastAsia="zh-CN"/>
              </w:rPr>
              <w:t>条，经过对这些意见建议的认真梳理、逐条分析，采纳</w:t>
            </w:r>
            <w:r>
              <w:rPr>
                <w:rFonts w:hint="eastAsia" w:ascii="等线" w:hAnsi="等线" w:eastAsia="等线" w:cs="宋体"/>
                <w:color w:val="auto"/>
                <w:kern w:val="0"/>
                <w:sz w:val="22"/>
                <w:lang w:val="en-US" w:eastAsia="zh-CN"/>
              </w:rPr>
              <w:t>26</w:t>
            </w:r>
            <w:r>
              <w:rPr>
                <w:rFonts w:hint="eastAsia" w:ascii="等线" w:hAnsi="等线" w:eastAsia="等线" w:cs="宋体"/>
                <w:color w:val="auto"/>
                <w:kern w:val="0"/>
                <w:sz w:val="22"/>
                <w:lang w:eastAsia="zh-CN"/>
              </w:rPr>
              <w:t>条，吸收采纳</w:t>
            </w:r>
            <w:r>
              <w:rPr>
                <w:rFonts w:hint="eastAsia" w:ascii="等线" w:hAnsi="等线" w:eastAsia="等线" w:cs="宋体"/>
                <w:color w:val="auto"/>
                <w:kern w:val="0"/>
                <w:sz w:val="22"/>
                <w:lang w:val="en-US" w:eastAsia="zh-CN"/>
              </w:rPr>
              <w:t>4</w:t>
            </w:r>
            <w:r>
              <w:rPr>
                <w:rFonts w:hint="eastAsia" w:ascii="等线" w:hAnsi="等线" w:eastAsia="等线" w:cs="宋体"/>
                <w:color w:val="auto"/>
                <w:kern w:val="0"/>
                <w:sz w:val="22"/>
                <w:lang w:eastAsia="zh-CN"/>
              </w:rPr>
              <w:t>条，未采纳</w:t>
            </w:r>
            <w:r>
              <w:rPr>
                <w:rFonts w:hint="eastAsia" w:ascii="等线" w:hAnsi="等线" w:eastAsia="等线" w:cs="宋体"/>
                <w:color w:val="auto"/>
                <w:kern w:val="0"/>
                <w:sz w:val="22"/>
                <w:lang w:val="en-US" w:eastAsia="zh-CN"/>
              </w:rPr>
              <w:t>7</w:t>
            </w:r>
            <w:r>
              <w:rPr>
                <w:rFonts w:hint="eastAsia" w:ascii="等线" w:hAnsi="等线" w:eastAsia="等线" w:cs="宋体"/>
                <w:color w:val="auto"/>
                <w:kern w:val="0"/>
                <w:sz w:val="22"/>
                <w:lang w:eastAsia="zh-CN"/>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2210" w:type="dxa"/>
            <w:noWrap w:val="0"/>
            <w:vAlign w:val="center"/>
          </w:tcPr>
          <w:p>
            <w:pPr>
              <w:widowControl/>
              <w:spacing w:line="240" w:lineRule="exact"/>
              <w:jc w:val="center"/>
              <w:rPr>
                <w:rFonts w:ascii="黑体" w:hAnsi="黑体" w:eastAsia="黑体" w:cs="宋体"/>
                <w:color w:val="000000"/>
                <w:kern w:val="0"/>
                <w:sz w:val="22"/>
              </w:rPr>
            </w:pPr>
            <w:r>
              <w:rPr>
                <w:rFonts w:hint="eastAsia" w:ascii="黑体" w:hAnsi="黑体" w:eastAsia="黑体" w:cs="宋体"/>
                <w:color w:val="000000"/>
                <w:kern w:val="0"/>
                <w:sz w:val="22"/>
              </w:rPr>
              <w:t>单位</w:t>
            </w:r>
          </w:p>
        </w:tc>
        <w:tc>
          <w:tcPr>
            <w:tcW w:w="3555" w:type="dxa"/>
            <w:noWrap/>
            <w:vAlign w:val="center"/>
          </w:tcPr>
          <w:p>
            <w:pPr>
              <w:widowControl/>
              <w:spacing w:line="240" w:lineRule="exact"/>
              <w:jc w:val="center"/>
              <w:rPr>
                <w:rFonts w:ascii="黑体" w:hAnsi="黑体" w:eastAsia="黑体" w:cs="宋体"/>
                <w:color w:val="000000"/>
                <w:kern w:val="0"/>
                <w:sz w:val="22"/>
              </w:rPr>
            </w:pPr>
            <w:r>
              <w:rPr>
                <w:rFonts w:hint="eastAsia" w:ascii="黑体" w:hAnsi="黑体" w:eastAsia="黑体" w:cs="宋体"/>
                <w:color w:val="000000"/>
                <w:kern w:val="0"/>
                <w:sz w:val="22"/>
              </w:rPr>
              <w:t>原稿内容</w:t>
            </w:r>
          </w:p>
        </w:tc>
        <w:tc>
          <w:tcPr>
            <w:tcW w:w="3969" w:type="dxa"/>
            <w:noWrap/>
            <w:vAlign w:val="center"/>
          </w:tcPr>
          <w:p>
            <w:pPr>
              <w:widowControl/>
              <w:spacing w:line="240" w:lineRule="exact"/>
              <w:jc w:val="center"/>
              <w:rPr>
                <w:rFonts w:ascii="黑体" w:hAnsi="黑体" w:eastAsia="黑体" w:cs="宋体"/>
                <w:color w:val="000000"/>
                <w:kern w:val="0"/>
                <w:sz w:val="22"/>
              </w:rPr>
            </w:pPr>
            <w:r>
              <w:rPr>
                <w:rFonts w:hint="eastAsia" w:ascii="黑体" w:hAnsi="黑体" w:eastAsia="黑体" w:cs="宋体"/>
                <w:color w:val="000000"/>
                <w:kern w:val="0"/>
                <w:sz w:val="22"/>
              </w:rPr>
              <w:t>意见建议</w:t>
            </w:r>
          </w:p>
        </w:tc>
        <w:tc>
          <w:tcPr>
            <w:tcW w:w="702" w:type="dxa"/>
            <w:noWrap w:val="0"/>
            <w:vAlign w:val="center"/>
          </w:tcPr>
          <w:p>
            <w:pPr>
              <w:widowControl/>
              <w:spacing w:line="240" w:lineRule="exact"/>
              <w:jc w:val="center"/>
              <w:rPr>
                <w:rFonts w:ascii="黑体" w:hAnsi="黑体" w:eastAsia="黑体" w:cs="宋体"/>
                <w:color w:val="000000"/>
                <w:kern w:val="0"/>
                <w:sz w:val="22"/>
              </w:rPr>
            </w:pPr>
            <w:r>
              <w:rPr>
                <w:rFonts w:hint="eastAsia" w:ascii="黑体" w:hAnsi="黑体" w:eastAsia="黑体" w:cs="宋体"/>
                <w:color w:val="000000"/>
                <w:kern w:val="0"/>
                <w:sz w:val="22"/>
              </w:rPr>
              <w:t>是否采纳</w:t>
            </w:r>
          </w:p>
        </w:tc>
        <w:tc>
          <w:tcPr>
            <w:tcW w:w="4542" w:type="dxa"/>
            <w:noWrap/>
            <w:vAlign w:val="center"/>
          </w:tcPr>
          <w:p>
            <w:pPr>
              <w:widowControl/>
              <w:spacing w:line="240" w:lineRule="exact"/>
              <w:jc w:val="center"/>
              <w:rPr>
                <w:rFonts w:ascii="黑体" w:hAnsi="黑体" w:eastAsia="黑体" w:cs="宋体"/>
                <w:color w:val="000000"/>
                <w:kern w:val="0"/>
                <w:sz w:val="22"/>
              </w:rPr>
            </w:pPr>
            <w:r>
              <w:rPr>
                <w:rFonts w:hint="eastAsia" w:ascii="黑体" w:hAnsi="黑体" w:eastAsia="黑体" w:cs="宋体"/>
                <w:color w:val="000000"/>
                <w:kern w:val="0"/>
                <w:sz w:val="22"/>
              </w:rPr>
              <w:t>采纳修改情况或未采纳理由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2210" w:type="dxa"/>
            <w:noWrap w:val="0"/>
            <w:vAlign w:val="center"/>
          </w:tcPr>
          <w:p>
            <w:pPr>
              <w:widowControl/>
              <w:spacing w:line="240" w:lineRule="exact"/>
              <w:jc w:val="center"/>
              <w:rPr>
                <w:rFonts w:hint="eastAsia" w:ascii="等线" w:hAnsi="等线" w:eastAsia="等线" w:cs="宋体"/>
                <w:color w:val="000000"/>
                <w:kern w:val="0"/>
                <w:sz w:val="22"/>
              </w:rPr>
            </w:pPr>
            <w:r>
              <w:rPr>
                <w:rFonts w:hint="eastAsia" w:ascii="等线" w:hAnsi="等线" w:eastAsia="等线" w:cs="宋体"/>
                <w:color w:val="000000"/>
                <w:kern w:val="0"/>
                <w:sz w:val="22"/>
                <w:lang w:eastAsia="zh-CN"/>
              </w:rPr>
              <w:t>自治区</w:t>
            </w:r>
            <w:r>
              <w:rPr>
                <w:rFonts w:hint="eastAsia" w:ascii="等线" w:hAnsi="等线" w:eastAsia="等线" w:cs="宋体"/>
                <w:color w:val="000000"/>
                <w:kern w:val="0"/>
                <w:sz w:val="22"/>
              </w:rPr>
              <w:t>发展改革委</w:t>
            </w:r>
          </w:p>
        </w:tc>
        <w:tc>
          <w:tcPr>
            <w:tcW w:w="3555" w:type="dxa"/>
            <w:noWrap/>
            <w:vAlign w:val="center"/>
          </w:tcPr>
          <w:p>
            <w:pPr>
              <w:widowControl/>
              <w:spacing w:line="240" w:lineRule="exact"/>
              <w:ind w:firstLine="440" w:firstLineChars="200"/>
              <w:jc w:val="left"/>
              <w:rPr>
                <w:rFonts w:hint="eastAsia" w:ascii="等线" w:hAnsi="等线" w:eastAsia="等线" w:cs="宋体"/>
                <w:color w:val="000000"/>
                <w:kern w:val="0"/>
                <w:sz w:val="22"/>
                <w:lang w:val="en-US" w:eastAsia="zh-CN"/>
              </w:rPr>
            </w:pPr>
            <w:r>
              <w:rPr>
                <w:rFonts w:hint="eastAsia" w:ascii="等线" w:hAnsi="等线" w:eastAsia="等线" w:cs="宋体"/>
                <w:color w:val="000000"/>
                <w:kern w:val="0"/>
                <w:sz w:val="22"/>
                <w:lang w:val="en-US" w:eastAsia="zh-CN"/>
              </w:rPr>
              <w:t>第五章关于信用修复的相关表述，与当前全国及我区信用修复的机制、程序均不一致。</w:t>
            </w:r>
          </w:p>
        </w:tc>
        <w:tc>
          <w:tcPr>
            <w:tcW w:w="3969" w:type="dxa"/>
            <w:noWrap/>
            <w:vAlign w:val="center"/>
          </w:tcPr>
          <w:p>
            <w:pPr>
              <w:widowControl/>
              <w:spacing w:line="240" w:lineRule="exact"/>
              <w:ind w:firstLine="440" w:firstLineChars="200"/>
              <w:jc w:val="left"/>
              <w:rPr>
                <w:rFonts w:hint="eastAsia" w:ascii="等线" w:hAnsi="等线" w:eastAsia="等线" w:cs="宋体"/>
                <w:spacing w:val="-8"/>
                <w:kern w:val="0"/>
                <w:sz w:val="22"/>
                <w:lang w:eastAsia="zh-CN"/>
              </w:rPr>
            </w:pPr>
            <w:r>
              <w:rPr>
                <w:rFonts w:hint="eastAsia" w:ascii="等线" w:hAnsi="等线" w:eastAsia="等线" w:cs="宋体"/>
                <w:color w:val="000000"/>
                <w:kern w:val="0"/>
                <w:sz w:val="22"/>
                <w:lang w:val="en-US" w:eastAsia="zh-CN"/>
              </w:rPr>
              <w:t>建议与宁夏社会信用服务中心对接后，再予以确定</w:t>
            </w:r>
            <w:r>
              <w:rPr>
                <w:rFonts w:hint="eastAsia" w:ascii="等线" w:hAnsi="等线" w:eastAsia="等线" w:cs="宋体"/>
                <w:color w:val="000000"/>
                <w:kern w:val="0"/>
                <w:sz w:val="22"/>
                <w:lang w:val="en" w:eastAsia="zh-CN"/>
              </w:rPr>
              <w:t>。</w:t>
            </w:r>
          </w:p>
        </w:tc>
        <w:tc>
          <w:tcPr>
            <w:tcW w:w="702" w:type="dxa"/>
            <w:noWrap w:val="0"/>
            <w:vAlign w:val="center"/>
          </w:tcPr>
          <w:p>
            <w:pPr>
              <w:widowControl/>
              <w:spacing w:line="240" w:lineRule="exact"/>
              <w:jc w:val="center"/>
              <w:rPr>
                <w:rFonts w:hint="eastAsia" w:ascii="等线" w:hAnsi="等线" w:eastAsia="等线" w:cs="宋体"/>
                <w:color w:val="000000"/>
                <w:kern w:val="0"/>
                <w:sz w:val="22"/>
                <w:lang w:eastAsia="zh-CN"/>
              </w:rPr>
            </w:pPr>
            <w:r>
              <w:rPr>
                <w:rFonts w:hint="eastAsia" w:ascii="等线" w:hAnsi="等线" w:eastAsia="等线" w:cs="宋体"/>
                <w:color w:val="000000"/>
                <w:kern w:val="0"/>
                <w:sz w:val="22"/>
                <w:lang w:eastAsia="zh-CN"/>
              </w:rPr>
              <w:t>是</w:t>
            </w:r>
          </w:p>
        </w:tc>
        <w:tc>
          <w:tcPr>
            <w:tcW w:w="4542" w:type="dxa"/>
            <w:noWrap/>
            <w:vAlign w:val="center"/>
          </w:tcPr>
          <w:p>
            <w:pPr>
              <w:widowControl/>
              <w:spacing w:line="240" w:lineRule="exact"/>
              <w:ind w:firstLine="440" w:firstLineChars="200"/>
              <w:jc w:val="left"/>
              <w:rPr>
                <w:rFonts w:hint="eastAsia" w:ascii="等线" w:hAnsi="等线" w:eastAsia="等线" w:cs="宋体"/>
                <w:color w:val="000000"/>
                <w:kern w:val="0"/>
                <w:sz w:val="22"/>
                <w:lang w:eastAsia="zh-CN"/>
              </w:rPr>
            </w:pPr>
            <w:r>
              <w:rPr>
                <w:rFonts w:hint="eastAsia" w:ascii="等线" w:hAnsi="等线" w:eastAsia="等线" w:cs="宋体"/>
                <w:color w:val="000000"/>
                <w:kern w:val="0"/>
                <w:sz w:val="22"/>
                <w:lang w:eastAsia="zh-CN"/>
              </w:rPr>
              <w:t>对第五章信用修复程序进一步修改完善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210" w:type="dxa"/>
            <w:noWrap w:val="0"/>
            <w:vAlign w:val="center"/>
          </w:tcPr>
          <w:p>
            <w:pPr>
              <w:widowControl/>
              <w:spacing w:line="240" w:lineRule="exact"/>
              <w:jc w:val="center"/>
              <w:rPr>
                <w:rFonts w:hint="eastAsia" w:ascii="等线" w:hAnsi="等线" w:eastAsia="等线" w:cs="宋体"/>
                <w:color w:val="000000"/>
                <w:kern w:val="0"/>
                <w:sz w:val="22"/>
                <w:lang w:eastAsia="zh-CN"/>
              </w:rPr>
            </w:pPr>
          </w:p>
        </w:tc>
        <w:tc>
          <w:tcPr>
            <w:tcW w:w="3555" w:type="dxa"/>
            <w:noWrap/>
            <w:vAlign w:val="center"/>
          </w:tcPr>
          <w:p>
            <w:pPr>
              <w:widowControl/>
              <w:spacing w:line="240" w:lineRule="exact"/>
              <w:ind w:firstLine="440" w:firstLineChars="200"/>
              <w:jc w:val="left"/>
              <w:rPr>
                <w:rFonts w:hint="eastAsia" w:ascii="等线" w:hAnsi="等线" w:eastAsia="等线" w:cs="宋体"/>
                <w:color w:val="000000"/>
                <w:kern w:val="0"/>
                <w:sz w:val="22"/>
                <w:lang w:val="en-US" w:eastAsia="zh-CN"/>
              </w:rPr>
            </w:pPr>
            <w:r>
              <w:rPr>
                <w:rFonts w:hint="eastAsia" w:ascii="等线" w:hAnsi="等线" w:eastAsia="等线" w:cs="宋体"/>
                <w:color w:val="000000"/>
                <w:kern w:val="0"/>
                <w:sz w:val="22"/>
                <w:lang w:val="en-US" w:eastAsia="zh-CN"/>
              </w:rPr>
              <w:t>第五条第二段最后一句。</w:t>
            </w:r>
          </w:p>
        </w:tc>
        <w:tc>
          <w:tcPr>
            <w:tcW w:w="3969" w:type="dxa"/>
            <w:noWrap/>
            <w:vAlign w:val="center"/>
          </w:tcPr>
          <w:p>
            <w:pPr>
              <w:widowControl/>
              <w:spacing w:line="240" w:lineRule="exact"/>
              <w:ind w:firstLine="440" w:firstLineChars="200"/>
              <w:jc w:val="left"/>
              <w:rPr>
                <w:rFonts w:hint="eastAsia" w:ascii="等线" w:hAnsi="等线" w:eastAsia="等线" w:cs="宋体"/>
                <w:color w:val="000000"/>
                <w:kern w:val="0"/>
                <w:sz w:val="22"/>
                <w:lang w:val="en-US" w:eastAsia="zh-CN"/>
              </w:rPr>
            </w:pPr>
            <w:r>
              <w:rPr>
                <w:rFonts w:hint="eastAsia" w:ascii="等线" w:hAnsi="等线" w:eastAsia="等线" w:cs="宋体"/>
                <w:color w:val="000000"/>
                <w:kern w:val="0"/>
                <w:sz w:val="22"/>
                <w:lang w:val="en-US" w:eastAsia="zh-CN"/>
              </w:rPr>
              <w:t>建议改为“按照各自职责共同开展本行政区域内医疗保障信用管理工作”。</w:t>
            </w:r>
          </w:p>
        </w:tc>
        <w:tc>
          <w:tcPr>
            <w:tcW w:w="702" w:type="dxa"/>
            <w:noWrap w:val="0"/>
            <w:vAlign w:val="center"/>
          </w:tcPr>
          <w:p>
            <w:pPr>
              <w:widowControl/>
              <w:spacing w:line="240" w:lineRule="exact"/>
              <w:jc w:val="center"/>
              <w:rPr>
                <w:rFonts w:hint="eastAsia" w:ascii="等线" w:hAnsi="等线" w:eastAsia="等线" w:cs="宋体"/>
                <w:color w:val="000000"/>
                <w:kern w:val="0"/>
                <w:sz w:val="22"/>
                <w:lang w:eastAsia="zh-CN"/>
              </w:rPr>
            </w:pPr>
            <w:r>
              <w:rPr>
                <w:rFonts w:hint="eastAsia" w:ascii="等线" w:hAnsi="等线" w:eastAsia="等线" w:cs="宋体"/>
                <w:color w:val="000000"/>
                <w:kern w:val="0"/>
                <w:sz w:val="22"/>
                <w:lang w:eastAsia="zh-CN"/>
              </w:rPr>
              <w:t>是</w:t>
            </w:r>
          </w:p>
        </w:tc>
        <w:tc>
          <w:tcPr>
            <w:tcW w:w="4542" w:type="dxa"/>
            <w:noWrap/>
            <w:vAlign w:val="center"/>
          </w:tcPr>
          <w:p>
            <w:pPr>
              <w:widowControl/>
              <w:spacing w:line="240" w:lineRule="exact"/>
              <w:ind w:firstLine="440" w:firstLineChars="200"/>
              <w:jc w:val="left"/>
              <w:rPr>
                <w:rFonts w:hint="eastAsia" w:ascii="等线" w:hAnsi="等线" w:eastAsia="等线" w:cs="宋体"/>
                <w:color w:val="000000"/>
                <w:kern w:val="0"/>
                <w:sz w:val="22"/>
                <w:lang w:eastAsia="zh-CN"/>
              </w:rPr>
            </w:pPr>
            <w:r>
              <w:rPr>
                <w:rFonts w:hint="eastAsia" w:ascii="等线" w:hAnsi="等线" w:eastAsia="等线" w:cs="宋体"/>
                <w:color w:val="000000"/>
                <w:kern w:val="0"/>
                <w:sz w:val="22"/>
                <w:lang w:eastAsia="zh-CN"/>
              </w:rPr>
              <w:t>修改为“</w:t>
            </w:r>
            <w:r>
              <w:rPr>
                <w:rFonts w:hint="eastAsia" w:ascii="等线" w:hAnsi="等线" w:eastAsia="等线" w:cs="宋体"/>
                <w:color w:val="000000"/>
                <w:kern w:val="0"/>
                <w:sz w:val="22"/>
                <w:lang w:val="en-US" w:eastAsia="zh-CN"/>
              </w:rPr>
              <w:t>按照各自职责共同开展本行政区域内医疗保障信用管理工作</w:t>
            </w:r>
            <w:r>
              <w:rPr>
                <w:rFonts w:hint="eastAsia" w:ascii="等线" w:hAnsi="等线" w:eastAsia="等线" w:cs="宋体"/>
                <w:color w:val="000000"/>
                <w:kern w:val="0"/>
                <w:sz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210" w:type="dxa"/>
            <w:noWrap w:val="0"/>
            <w:vAlign w:val="center"/>
          </w:tcPr>
          <w:p>
            <w:pPr>
              <w:widowControl/>
              <w:spacing w:line="240" w:lineRule="exact"/>
              <w:jc w:val="center"/>
              <w:rPr>
                <w:rFonts w:hint="eastAsia" w:ascii="等线" w:hAnsi="等线" w:eastAsia="等线" w:cs="宋体"/>
                <w:color w:val="000000"/>
                <w:kern w:val="0"/>
                <w:sz w:val="22"/>
                <w:lang w:eastAsia="zh-CN"/>
              </w:rPr>
            </w:pPr>
          </w:p>
        </w:tc>
        <w:tc>
          <w:tcPr>
            <w:tcW w:w="3555" w:type="dxa"/>
            <w:noWrap/>
            <w:vAlign w:val="center"/>
          </w:tcPr>
          <w:p>
            <w:pPr>
              <w:widowControl/>
              <w:spacing w:line="240" w:lineRule="exact"/>
              <w:ind w:firstLine="440" w:firstLineChars="200"/>
              <w:jc w:val="left"/>
              <w:rPr>
                <w:rFonts w:hint="eastAsia" w:ascii="等线" w:hAnsi="等线" w:eastAsia="等线" w:cs="宋体"/>
                <w:color w:val="000000"/>
                <w:kern w:val="0"/>
                <w:sz w:val="22"/>
                <w:lang w:val="en-US" w:eastAsia="zh-CN"/>
              </w:rPr>
            </w:pPr>
            <w:r>
              <w:rPr>
                <w:rFonts w:hint="eastAsia" w:ascii="等线" w:hAnsi="等线" w:eastAsia="等线" w:cs="宋体"/>
                <w:color w:val="000000"/>
                <w:kern w:val="0"/>
                <w:sz w:val="22"/>
                <w:lang w:val="en-US" w:eastAsia="zh-CN"/>
              </w:rPr>
              <w:t>第十一条第四项。</w:t>
            </w:r>
          </w:p>
        </w:tc>
        <w:tc>
          <w:tcPr>
            <w:tcW w:w="3969" w:type="dxa"/>
            <w:noWrap/>
            <w:vAlign w:val="center"/>
          </w:tcPr>
          <w:p>
            <w:pPr>
              <w:widowControl/>
              <w:spacing w:line="240" w:lineRule="exact"/>
              <w:ind w:firstLine="440" w:firstLineChars="200"/>
              <w:jc w:val="left"/>
              <w:rPr>
                <w:rFonts w:hint="eastAsia" w:ascii="等线" w:hAnsi="等线" w:eastAsia="等线" w:cs="宋体"/>
                <w:color w:val="000000"/>
                <w:kern w:val="0"/>
                <w:sz w:val="22"/>
                <w:lang w:val="en-US" w:eastAsia="zh-CN"/>
              </w:rPr>
            </w:pPr>
            <w:r>
              <w:rPr>
                <w:rFonts w:hint="eastAsia" w:ascii="等线" w:hAnsi="等线" w:eastAsia="等线" w:cs="宋体"/>
                <w:color w:val="000000"/>
                <w:kern w:val="0"/>
                <w:sz w:val="22"/>
                <w:lang w:val="en-US" w:eastAsia="zh-CN"/>
              </w:rPr>
              <w:t>建议修改为“其他应当计入信用主体信用档案的基础信息”。</w:t>
            </w:r>
          </w:p>
        </w:tc>
        <w:tc>
          <w:tcPr>
            <w:tcW w:w="702" w:type="dxa"/>
            <w:noWrap w:val="0"/>
            <w:vAlign w:val="center"/>
          </w:tcPr>
          <w:p>
            <w:pPr>
              <w:widowControl/>
              <w:spacing w:line="240" w:lineRule="exact"/>
              <w:jc w:val="center"/>
              <w:rPr>
                <w:rFonts w:hint="eastAsia" w:ascii="等线" w:hAnsi="等线" w:eastAsia="等线" w:cs="宋体"/>
                <w:color w:val="000000"/>
                <w:kern w:val="0"/>
                <w:sz w:val="22"/>
                <w:lang w:eastAsia="zh-CN"/>
              </w:rPr>
            </w:pPr>
            <w:r>
              <w:rPr>
                <w:rFonts w:hint="eastAsia" w:ascii="等线" w:hAnsi="等线" w:eastAsia="等线" w:cs="宋体"/>
                <w:color w:val="000000"/>
                <w:kern w:val="0"/>
                <w:sz w:val="22"/>
                <w:lang w:eastAsia="zh-CN"/>
              </w:rPr>
              <w:t>是</w:t>
            </w:r>
          </w:p>
        </w:tc>
        <w:tc>
          <w:tcPr>
            <w:tcW w:w="4542" w:type="dxa"/>
            <w:noWrap/>
            <w:vAlign w:val="center"/>
          </w:tcPr>
          <w:p>
            <w:pPr>
              <w:widowControl/>
              <w:spacing w:line="240" w:lineRule="exact"/>
              <w:ind w:firstLine="440" w:firstLineChars="200"/>
              <w:jc w:val="left"/>
              <w:rPr>
                <w:rFonts w:hint="eastAsia" w:ascii="等线" w:hAnsi="等线" w:eastAsia="等线" w:cs="宋体"/>
                <w:color w:val="000000"/>
                <w:kern w:val="0"/>
                <w:sz w:val="22"/>
                <w:lang w:eastAsia="zh-CN"/>
              </w:rPr>
            </w:pPr>
            <w:r>
              <w:rPr>
                <w:rFonts w:hint="eastAsia" w:ascii="等线" w:hAnsi="等线" w:eastAsia="等线" w:cs="宋体"/>
                <w:color w:val="000000"/>
                <w:kern w:val="0"/>
                <w:sz w:val="22"/>
                <w:lang w:eastAsia="zh-CN"/>
              </w:rPr>
              <w:t>修改为“</w:t>
            </w:r>
            <w:r>
              <w:rPr>
                <w:rFonts w:hint="eastAsia" w:ascii="等线" w:hAnsi="等线" w:eastAsia="等线" w:cs="宋体"/>
                <w:color w:val="000000"/>
                <w:kern w:val="0"/>
                <w:sz w:val="22"/>
                <w:lang w:val="en-US" w:eastAsia="zh-CN"/>
              </w:rPr>
              <w:t>其他应当计入信用主体信用档案的基础信息</w:t>
            </w:r>
            <w:r>
              <w:rPr>
                <w:rFonts w:hint="eastAsia" w:ascii="等线" w:hAnsi="等线" w:eastAsia="等线" w:cs="宋体"/>
                <w:color w:val="000000"/>
                <w:kern w:val="0"/>
                <w:sz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10" w:type="dxa"/>
            <w:noWrap w:val="0"/>
            <w:vAlign w:val="center"/>
          </w:tcPr>
          <w:p>
            <w:pPr>
              <w:widowControl/>
              <w:spacing w:line="240" w:lineRule="exact"/>
              <w:jc w:val="center"/>
              <w:rPr>
                <w:rFonts w:hint="eastAsia" w:ascii="等线" w:hAnsi="等线" w:eastAsia="等线" w:cs="宋体"/>
                <w:color w:val="000000"/>
                <w:kern w:val="0"/>
                <w:sz w:val="22"/>
                <w:lang w:eastAsia="zh-CN"/>
              </w:rPr>
            </w:pPr>
          </w:p>
        </w:tc>
        <w:tc>
          <w:tcPr>
            <w:tcW w:w="3555" w:type="dxa"/>
            <w:noWrap/>
            <w:vAlign w:val="center"/>
          </w:tcPr>
          <w:p>
            <w:pPr>
              <w:widowControl/>
              <w:spacing w:line="240" w:lineRule="exact"/>
              <w:ind w:firstLine="440" w:firstLineChars="200"/>
              <w:jc w:val="left"/>
              <w:rPr>
                <w:rFonts w:hint="eastAsia" w:ascii="等线" w:hAnsi="等线" w:eastAsia="等线" w:cs="宋体"/>
                <w:color w:val="000000"/>
                <w:kern w:val="0"/>
                <w:sz w:val="22"/>
                <w:lang w:val="en-US" w:eastAsia="zh-CN"/>
              </w:rPr>
            </w:pPr>
            <w:r>
              <w:rPr>
                <w:rFonts w:hint="eastAsia" w:ascii="等线" w:hAnsi="等线" w:eastAsia="等线" w:cs="宋体"/>
                <w:color w:val="000000"/>
                <w:kern w:val="0"/>
                <w:sz w:val="22"/>
                <w:lang w:val="en-US" w:eastAsia="zh-CN"/>
              </w:rPr>
              <w:t>第十五条“</w:t>
            </w:r>
            <w:r>
              <w:rPr>
                <w:rFonts w:hint="default" w:ascii="等线" w:hAnsi="等线" w:eastAsia="等线" w:cs="宋体"/>
                <w:color w:val="000000"/>
                <w:kern w:val="0"/>
                <w:sz w:val="22"/>
                <w:lang w:val="en" w:eastAsia="zh-CN"/>
              </w:rPr>
              <w:t>......</w:t>
            </w:r>
            <w:r>
              <w:rPr>
                <w:rFonts w:hint="eastAsia" w:ascii="等线" w:hAnsi="等线" w:eastAsia="等线" w:cs="宋体"/>
                <w:color w:val="000000"/>
                <w:kern w:val="0"/>
                <w:sz w:val="22"/>
                <w:lang w:val="en" w:eastAsia="zh-CN"/>
              </w:rPr>
              <w:t>第三方信用服务机构对信用开展信用评价</w:t>
            </w:r>
            <w:r>
              <w:rPr>
                <w:rFonts w:hint="default" w:ascii="等线" w:hAnsi="等线" w:eastAsia="等线" w:cs="宋体"/>
                <w:color w:val="000000"/>
                <w:kern w:val="0"/>
                <w:sz w:val="22"/>
                <w:lang w:val="en" w:eastAsia="zh-CN"/>
              </w:rPr>
              <w:t>......</w:t>
            </w:r>
            <w:r>
              <w:rPr>
                <w:rFonts w:hint="eastAsia" w:ascii="等线" w:hAnsi="等线" w:eastAsia="等线" w:cs="宋体"/>
                <w:color w:val="000000"/>
                <w:kern w:val="0"/>
                <w:sz w:val="22"/>
                <w:lang w:val="en-US" w:eastAsia="zh-CN"/>
              </w:rPr>
              <w:t>”中。</w:t>
            </w:r>
          </w:p>
        </w:tc>
        <w:tc>
          <w:tcPr>
            <w:tcW w:w="3969" w:type="dxa"/>
            <w:noWrap/>
            <w:vAlign w:val="center"/>
          </w:tcPr>
          <w:p>
            <w:pPr>
              <w:widowControl/>
              <w:spacing w:line="240" w:lineRule="exact"/>
              <w:ind w:firstLine="440" w:firstLineChars="200"/>
              <w:jc w:val="left"/>
              <w:rPr>
                <w:rFonts w:hint="eastAsia" w:ascii="等线" w:hAnsi="等线" w:eastAsia="等线" w:cs="宋体"/>
                <w:color w:val="000000"/>
                <w:kern w:val="0"/>
                <w:sz w:val="22"/>
                <w:lang w:val="en-US" w:eastAsia="zh-CN"/>
              </w:rPr>
            </w:pPr>
            <w:r>
              <w:rPr>
                <w:rFonts w:hint="eastAsia" w:ascii="等线" w:hAnsi="等线" w:eastAsia="等线" w:cs="宋体"/>
                <w:color w:val="000000"/>
                <w:kern w:val="0"/>
                <w:sz w:val="22"/>
                <w:lang w:val="en-US" w:eastAsia="zh-CN"/>
              </w:rPr>
              <w:t>建议删除“对信用”</w:t>
            </w:r>
            <w:r>
              <w:rPr>
                <w:rFonts w:hint="eastAsia" w:ascii="等线" w:hAnsi="等线" w:eastAsia="等线" w:cs="宋体"/>
                <w:color w:val="000000"/>
                <w:kern w:val="0"/>
                <w:sz w:val="22"/>
                <w:lang w:val="en" w:eastAsia="zh-CN"/>
              </w:rPr>
              <w:t>。</w:t>
            </w:r>
          </w:p>
        </w:tc>
        <w:tc>
          <w:tcPr>
            <w:tcW w:w="702" w:type="dxa"/>
            <w:noWrap w:val="0"/>
            <w:vAlign w:val="center"/>
          </w:tcPr>
          <w:p>
            <w:pPr>
              <w:widowControl/>
              <w:spacing w:line="240" w:lineRule="exact"/>
              <w:jc w:val="center"/>
              <w:rPr>
                <w:rFonts w:hint="eastAsia" w:ascii="等线" w:hAnsi="等线" w:eastAsia="等线" w:cs="宋体"/>
                <w:color w:val="000000"/>
                <w:kern w:val="0"/>
                <w:sz w:val="22"/>
                <w:lang w:eastAsia="zh-CN"/>
              </w:rPr>
            </w:pPr>
            <w:r>
              <w:rPr>
                <w:rFonts w:hint="eastAsia" w:ascii="等线" w:hAnsi="等线" w:eastAsia="等线" w:cs="宋体"/>
                <w:color w:val="000000"/>
                <w:kern w:val="0"/>
                <w:sz w:val="22"/>
                <w:lang w:eastAsia="zh-CN"/>
              </w:rPr>
              <w:t>是</w:t>
            </w:r>
          </w:p>
        </w:tc>
        <w:tc>
          <w:tcPr>
            <w:tcW w:w="4542" w:type="dxa"/>
            <w:noWrap/>
            <w:vAlign w:val="center"/>
          </w:tcPr>
          <w:p>
            <w:pPr>
              <w:widowControl/>
              <w:spacing w:line="240" w:lineRule="exact"/>
              <w:ind w:firstLine="440" w:firstLineChars="200"/>
              <w:jc w:val="left"/>
              <w:rPr>
                <w:rFonts w:hint="eastAsia" w:ascii="等线" w:hAnsi="等线" w:eastAsia="等线" w:cs="宋体"/>
                <w:color w:val="000000"/>
                <w:kern w:val="0"/>
                <w:sz w:val="22"/>
                <w:lang w:eastAsia="zh-CN"/>
              </w:rPr>
            </w:pPr>
            <w:r>
              <w:rPr>
                <w:rFonts w:hint="eastAsia" w:ascii="等线" w:hAnsi="等线" w:eastAsia="等线" w:cs="宋体"/>
                <w:color w:val="000000"/>
                <w:kern w:val="0"/>
                <w:sz w:val="22"/>
                <w:lang w:eastAsia="zh-CN"/>
              </w:rPr>
              <w:t>已删除“对信用”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210" w:type="dxa"/>
            <w:noWrap w:val="0"/>
            <w:vAlign w:val="center"/>
          </w:tcPr>
          <w:p>
            <w:pPr>
              <w:widowControl/>
              <w:spacing w:line="240" w:lineRule="exact"/>
              <w:jc w:val="center"/>
              <w:rPr>
                <w:rFonts w:hint="eastAsia" w:ascii="等线" w:hAnsi="等线" w:eastAsia="等线" w:cs="宋体"/>
                <w:color w:val="000000"/>
                <w:kern w:val="0"/>
                <w:sz w:val="22"/>
                <w:lang w:eastAsia="zh-CN"/>
              </w:rPr>
            </w:pPr>
          </w:p>
        </w:tc>
        <w:tc>
          <w:tcPr>
            <w:tcW w:w="3555" w:type="dxa"/>
            <w:noWrap/>
            <w:vAlign w:val="center"/>
          </w:tcPr>
          <w:p>
            <w:pPr>
              <w:widowControl/>
              <w:spacing w:line="240" w:lineRule="exact"/>
              <w:ind w:firstLine="440" w:firstLineChars="200"/>
              <w:jc w:val="left"/>
              <w:rPr>
                <w:rFonts w:hint="eastAsia" w:ascii="等线" w:hAnsi="等线" w:eastAsia="等线" w:cs="宋体"/>
                <w:color w:val="000000"/>
                <w:kern w:val="0"/>
                <w:sz w:val="22"/>
                <w:lang w:val="en-US" w:eastAsia="zh-CN"/>
              </w:rPr>
            </w:pPr>
            <w:r>
              <w:rPr>
                <w:rFonts w:hint="eastAsia" w:ascii="等线" w:hAnsi="等线" w:eastAsia="等线" w:cs="宋体"/>
                <w:color w:val="000000"/>
                <w:kern w:val="0"/>
                <w:sz w:val="22"/>
                <w:lang w:val="en-US" w:eastAsia="zh-CN"/>
              </w:rPr>
              <w:t>第十六条。</w:t>
            </w:r>
          </w:p>
        </w:tc>
        <w:tc>
          <w:tcPr>
            <w:tcW w:w="3969" w:type="dxa"/>
            <w:noWrap/>
            <w:vAlign w:val="center"/>
          </w:tcPr>
          <w:p>
            <w:pPr>
              <w:widowControl/>
              <w:spacing w:line="240" w:lineRule="exact"/>
              <w:ind w:firstLine="440" w:firstLineChars="200"/>
              <w:jc w:val="left"/>
              <w:rPr>
                <w:rFonts w:hint="eastAsia" w:ascii="等线" w:hAnsi="等线" w:eastAsia="等线" w:cs="宋体"/>
                <w:color w:val="000000"/>
                <w:kern w:val="0"/>
                <w:sz w:val="22"/>
                <w:lang w:val="en-US" w:eastAsia="zh-CN"/>
              </w:rPr>
            </w:pPr>
            <w:r>
              <w:rPr>
                <w:rFonts w:hint="eastAsia" w:ascii="等线" w:hAnsi="等线" w:eastAsia="等线" w:cs="宋体"/>
                <w:color w:val="000000"/>
                <w:kern w:val="0"/>
                <w:sz w:val="22"/>
                <w:lang w:val="en-US" w:eastAsia="zh-CN"/>
              </w:rPr>
              <w:t>建议修改为“信用信息通过信用主体申报，行业协会、相关部门、社会公众共享等方式</w:t>
            </w:r>
            <w:r>
              <w:rPr>
                <w:rFonts w:hint="default" w:ascii="等线" w:hAnsi="等线" w:eastAsia="等线" w:cs="宋体"/>
                <w:color w:val="000000"/>
                <w:kern w:val="0"/>
                <w:sz w:val="22"/>
                <w:lang w:val="en" w:eastAsia="zh-CN"/>
              </w:rPr>
              <w:t>......</w:t>
            </w:r>
            <w:r>
              <w:rPr>
                <w:rFonts w:hint="eastAsia" w:ascii="等线" w:hAnsi="等线" w:eastAsia="等线" w:cs="宋体"/>
                <w:color w:val="000000"/>
                <w:kern w:val="0"/>
                <w:sz w:val="22"/>
                <w:lang w:val="en-US" w:eastAsia="zh-CN"/>
              </w:rPr>
              <w:t>”</w:t>
            </w:r>
            <w:r>
              <w:rPr>
                <w:rFonts w:hint="eastAsia" w:ascii="等线" w:hAnsi="等线" w:eastAsia="等线" w:cs="宋体"/>
                <w:color w:val="000000"/>
                <w:kern w:val="0"/>
                <w:sz w:val="22"/>
                <w:lang w:val="en" w:eastAsia="zh-CN"/>
              </w:rPr>
              <w:t>。</w:t>
            </w:r>
          </w:p>
        </w:tc>
        <w:tc>
          <w:tcPr>
            <w:tcW w:w="702" w:type="dxa"/>
            <w:noWrap w:val="0"/>
            <w:vAlign w:val="center"/>
          </w:tcPr>
          <w:p>
            <w:pPr>
              <w:widowControl/>
              <w:spacing w:line="240" w:lineRule="exact"/>
              <w:jc w:val="center"/>
              <w:rPr>
                <w:rFonts w:hint="eastAsia" w:ascii="等线" w:hAnsi="等线" w:eastAsia="等线" w:cs="宋体"/>
                <w:color w:val="000000"/>
                <w:kern w:val="0"/>
                <w:sz w:val="22"/>
                <w:lang w:eastAsia="zh-CN"/>
              </w:rPr>
            </w:pPr>
            <w:r>
              <w:rPr>
                <w:rFonts w:hint="eastAsia" w:ascii="等线" w:hAnsi="等线" w:eastAsia="等线" w:cs="宋体"/>
                <w:color w:val="000000"/>
                <w:kern w:val="0"/>
                <w:sz w:val="22"/>
                <w:lang w:eastAsia="zh-CN"/>
              </w:rPr>
              <w:t>是</w:t>
            </w:r>
          </w:p>
        </w:tc>
        <w:tc>
          <w:tcPr>
            <w:tcW w:w="4542" w:type="dxa"/>
            <w:noWrap/>
            <w:vAlign w:val="center"/>
          </w:tcPr>
          <w:p>
            <w:pPr>
              <w:widowControl/>
              <w:spacing w:line="240" w:lineRule="exact"/>
              <w:ind w:firstLine="440" w:firstLineChars="200"/>
              <w:jc w:val="left"/>
              <w:rPr>
                <w:rFonts w:hint="eastAsia" w:ascii="等线" w:hAnsi="等线" w:eastAsia="等线" w:cs="宋体"/>
                <w:color w:val="000000"/>
                <w:kern w:val="0"/>
                <w:sz w:val="22"/>
                <w:lang w:eastAsia="zh-CN"/>
              </w:rPr>
            </w:pPr>
            <w:r>
              <w:rPr>
                <w:rFonts w:hint="eastAsia" w:ascii="等线" w:hAnsi="等线" w:eastAsia="等线" w:cs="宋体"/>
                <w:color w:val="000000"/>
                <w:kern w:val="0"/>
                <w:sz w:val="22"/>
                <w:lang w:eastAsia="zh-CN"/>
              </w:rPr>
              <w:t>修改为“信用信息通过信用主体申报，行业协会、相关部门、社会公众共享等方式进行采集，并分类、记录、储存”。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210" w:type="dxa"/>
            <w:noWrap w:val="0"/>
            <w:vAlign w:val="center"/>
          </w:tcPr>
          <w:p>
            <w:pPr>
              <w:widowControl/>
              <w:spacing w:line="240" w:lineRule="exact"/>
              <w:jc w:val="center"/>
              <w:rPr>
                <w:rFonts w:hint="eastAsia" w:ascii="等线" w:hAnsi="等线" w:eastAsia="等线" w:cs="宋体"/>
                <w:color w:val="000000"/>
                <w:kern w:val="0"/>
                <w:sz w:val="22"/>
                <w:lang w:eastAsia="zh-CN"/>
              </w:rPr>
            </w:pPr>
          </w:p>
        </w:tc>
        <w:tc>
          <w:tcPr>
            <w:tcW w:w="3555" w:type="dxa"/>
            <w:noWrap/>
            <w:vAlign w:val="center"/>
          </w:tcPr>
          <w:p>
            <w:pPr>
              <w:widowControl/>
              <w:spacing w:line="240" w:lineRule="exact"/>
              <w:ind w:firstLine="440" w:firstLineChars="200"/>
              <w:jc w:val="left"/>
              <w:rPr>
                <w:rFonts w:hint="eastAsia" w:ascii="等线" w:hAnsi="等线" w:eastAsia="等线" w:cs="宋体"/>
                <w:color w:val="000000"/>
                <w:kern w:val="0"/>
                <w:sz w:val="22"/>
                <w:lang w:val="en-US" w:eastAsia="zh-CN"/>
              </w:rPr>
            </w:pPr>
            <w:r>
              <w:rPr>
                <w:rFonts w:hint="eastAsia" w:ascii="等线" w:hAnsi="等线" w:eastAsia="等线" w:cs="宋体"/>
                <w:color w:val="000000"/>
                <w:kern w:val="0"/>
                <w:sz w:val="22"/>
                <w:lang w:val="en-US" w:eastAsia="zh-CN"/>
              </w:rPr>
              <w:t>第三十七条最后一段。</w:t>
            </w:r>
          </w:p>
        </w:tc>
        <w:tc>
          <w:tcPr>
            <w:tcW w:w="3969" w:type="dxa"/>
            <w:noWrap/>
            <w:vAlign w:val="center"/>
          </w:tcPr>
          <w:p>
            <w:pPr>
              <w:widowControl/>
              <w:spacing w:line="240" w:lineRule="exact"/>
              <w:ind w:firstLine="440" w:firstLineChars="200"/>
              <w:jc w:val="left"/>
              <w:rPr>
                <w:rFonts w:hint="eastAsia" w:ascii="等线" w:hAnsi="等线" w:eastAsia="等线" w:cs="宋体"/>
                <w:color w:val="000000"/>
                <w:kern w:val="0"/>
                <w:sz w:val="22"/>
                <w:lang w:val="en-US" w:eastAsia="zh-CN"/>
              </w:rPr>
            </w:pPr>
            <w:r>
              <w:rPr>
                <w:rFonts w:hint="eastAsia" w:ascii="等线" w:hAnsi="等线" w:eastAsia="等线" w:cs="宋体"/>
                <w:color w:val="000000"/>
                <w:kern w:val="0"/>
                <w:sz w:val="22"/>
                <w:lang w:val="en-US" w:eastAsia="zh-CN"/>
              </w:rPr>
              <w:t>建议增加“信用异常修复后将修复名单推送</w:t>
            </w:r>
            <w:r>
              <w:rPr>
                <w:rFonts w:hint="eastAsia" w:ascii="等线" w:hAnsi="等线" w:eastAsia="等线" w:cs="宋体"/>
                <w:color w:val="000000"/>
                <w:kern w:val="0"/>
                <w:sz w:val="22"/>
                <w:lang w:val="en" w:eastAsia="zh-CN"/>
              </w:rPr>
              <w:t>宁夏信用信息共享平台</w:t>
            </w:r>
            <w:r>
              <w:rPr>
                <w:rFonts w:hint="eastAsia" w:ascii="等线" w:hAnsi="等线" w:eastAsia="等线" w:cs="宋体"/>
                <w:color w:val="000000"/>
                <w:kern w:val="0"/>
                <w:sz w:val="22"/>
                <w:lang w:val="en-US" w:eastAsia="zh-CN"/>
              </w:rPr>
              <w:t>”。</w:t>
            </w:r>
          </w:p>
        </w:tc>
        <w:tc>
          <w:tcPr>
            <w:tcW w:w="702" w:type="dxa"/>
            <w:noWrap w:val="0"/>
            <w:vAlign w:val="center"/>
          </w:tcPr>
          <w:p>
            <w:pPr>
              <w:widowControl/>
              <w:spacing w:line="240" w:lineRule="exact"/>
              <w:jc w:val="center"/>
              <w:rPr>
                <w:rFonts w:hint="eastAsia" w:ascii="等线" w:hAnsi="等线" w:eastAsia="等线" w:cs="宋体"/>
                <w:color w:val="000000"/>
                <w:kern w:val="0"/>
                <w:sz w:val="22"/>
                <w:lang w:eastAsia="zh-CN"/>
              </w:rPr>
            </w:pPr>
            <w:r>
              <w:rPr>
                <w:rFonts w:hint="eastAsia" w:ascii="等线" w:hAnsi="等线" w:eastAsia="等线" w:cs="宋体"/>
                <w:color w:val="000000"/>
                <w:kern w:val="0"/>
                <w:sz w:val="22"/>
                <w:lang w:eastAsia="zh-CN"/>
              </w:rPr>
              <w:t>是</w:t>
            </w:r>
          </w:p>
        </w:tc>
        <w:tc>
          <w:tcPr>
            <w:tcW w:w="4542" w:type="dxa"/>
            <w:noWrap/>
            <w:vAlign w:val="center"/>
          </w:tcPr>
          <w:p>
            <w:pPr>
              <w:widowControl/>
              <w:spacing w:line="240" w:lineRule="exact"/>
              <w:ind w:firstLine="440" w:firstLineChars="200"/>
              <w:jc w:val="left"/>
              <w:rPr>
                <w:rFonts w:hint="eastAsia" w:ascii="等线" w:hAnsi="等线" w:eastAsia="等线" w:cs="宋体"/>
                <w:color w:val="000000"/>
                <w:kern w:val="0"/>
                <w:sz w:val="22"/>
                <w:lang w:eastAsia="zh-CN"/>
              </w:rPr>
            </w:pPr>
            <w:r>
              <w:rPr>
                <w:rFonts w:hint="eastAsia" w:ascii="等线" w:hAnsi="等线" w:eastAsia="等线" w:cs="宋体"/>
                <w:color w:val="000000"/>
                <w:kern w:val="0"/>
                <w:sz w:val="22"/>
                <w:lang w:eastAsia="zh-CN"/>
              </w:rPr>
              <w:t>增加“信用异常修复完成后将修复名单推送宁夏信用信息共享平台”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210" w:type="dxa"/>
            <w:noWrap w:val="0"/>
            <w:vAlign w:val="center"/>
          </w:tcPr>
          <w:p>
            <w:pPr>
              <w:widowControl/>
              <w:spacing w:line="240" w:lineRule="exact"/>
              <w:jc w:val="center"/>
              <w:rPr>
                <w:rFonts w:hint="eastAsia" w:ascii="等线" w:hAnsi="等线" w:eastAsia="等线" w:cs="宋体"/>
                <w:color w:val="000000"/>
                <w:kern w:val="0"/>
                <w:sz w:val="22"/>
                <w:lang w:eastAsia="zh-CN"/>
              </w:rPr>
            </w:pPr>
          </w:p>
        </w:tc>
        <w:tc>
          <w:tcPr>
            <w:tcW w:w="3555" w:type="dxa"/>
            <w:noWrap/>
            <w:vAlign w:val="center"/>
          </w:tcPr>
          <w:p>
            <w:pPr>
              <w:widowControl/>
              <w:spacing w:line="240" w:lineRule="exact"/>
              <w:ind w:firstLine="440" w:firstLineChars="200"/>
              <w:jc w:val="left"/>
              <w:rPr>
                <w:rFonts w:hint="eastAsia" w:ascii="等线" w:hAnsi="等线" w:eastAsia="等线" w:cs="宋体"/>
                <w:color w:val="000000"/>
                <w:kern w:val="0"/>
                <w:sz w:val="22"/>
                <w:lang w:val="en-US" w:eastAsia="zh-CN"/>
              </w:rPr>
            </w:pPr>
            <w:r>
              <w:rPr>
                <w:rFonts w:hint="eastAsia" w:ascii="等线" w:hAnsi="等线" w:eastAsia="等线" w:cs="宋体"/>
                <w:color w:val="000000"/>
                <w:kern w:val="0"/>
                <w:sz w:val="22"/>
                <w:lang w:val="en-US" w:eastAsia="zh-CN"/>
              </w:rPr>
              <w:t>第四章标题</w:t>
            </w:r>
          </w:p>
        </w:tc>
        <w:tc>
          <w:tcPr>
            <w:tcW w:w="3969" w:type="dxa"/>
            <w:noWrap/>
            <w:vAlign w:val="center"/>
          </w:tcPr>
          <w:p>
            <w:pPr>
              <w:widowControl/>
              <w:spacing w:line="240" w:lineRule="exact"/>
              <w:ind w:firstLine="440" w:firstLineChars="200"/>
              <w:jc w:val="left"/>
              <w:rPr>
                <w:rFonts w:hint="eastAsia" w:ascii="等线" w:hAnsi="等线" w:eastAsia="等线" w:cs="宋体"/>
                <w:color w:val="000000"/>
                <w:kern w:val="0"/>
                <w:sz w:val="22"/>
                <w:lang w:val="en-US" w:eastAsia="zh-CN"/>
              </w:rPr>
            </w:pPr>
            <w:r>
              <w:rPr>
                <w:rFonts w:hint="eastAsia" w:ascii="等线" w:hAnsi="等线" w:eastAsia="等线" w:cs="宋体"/>
                <w:color w:val="000000"/>
                <w:kern w:val="0"/>
                <w:sz w:val="22"/>
                <w:lang w:val="en-US" w:eastAsia="zh-CN"/>
              </w:rPr>
              <w:t>建议修改为“信用信息发布与应用”，延长公示时间，并对其中涉及个人敏感信息应进行脱敏处理。</w:t>
            </w:r>
          </w:p>
        </w:tc>
        <w:tc>
          <w:tcPr>
            <w:tcW w:w="702" w:type="dxa"/>
            <w:noWrap w:val="0"/>
            <w:vAlign w:val="center"/>
          </w:tcPr>
          <w:p>
            <w:pPr>
              <w:widowControl/>
              <w:spacing w:line="240" w:lineRule="exact"/>
              <w:jc w:val="center"/>
              <w:rPr>
                <w:rFonts w:hint="eastAsia" w:ascii="等线" w:hAnsi="等线" w:eastAsia="等线" w:cs="宋体"/>
                <w:color w:val="000000"/>
                <w:kern w:val="0"/>
                <w:sz w:val="22"/>
                <w:lang w:eastAsia="zh-CN"/>
              </w:rPr>
            </w:pPr>
            <w:r>
              <w:rPr>
                <w:rFonts w:hint="eastAsia" w:ascii="等线" w:hAnsi="等线" w:eastAsia="等线" w:cs="宋体"/>
                <w:color w:val="000000"/>
                <w:kern w:val="0"/>
                <w:sz w:val="22"/>
                <w:lang w:eastAsia="zh-CN"/>
              </w:rPr>
              <w:t>是</w:t>
            </w:r>
          </w:p>
        </w:tc>
        <w:tc>
          <w:tcPr>
            <w:tcW w:w="4542" w:type="dxa"/>
            <w:noWrap/>
            <w:vAlign w:val="center"/>
          </w:tcPr>
          <w:p>
            <w:pPr>
              <w:widowControl/>
              <w:spacing w:line="240" w:lineRule="exact"/>
              <w:ind w:firstLine="440" w:firstLineChars="200"/>
              <w:jc w:val="left"/>
              <w:rPr>
                <w:rFonts w:hint="eastAsia" w:ascii="等线" w:hAnsi="等线" w:eastAsia="等线" w:cs="宋体"/>
                <w:color w:val="000000"/>
                <w:kern w:val="0"/>
                <w:sz w:val="22"/>
                <w:lang w:eastAsia="zh-CN"/>
              </w:rPr>
            </w:pPr>
            <w:r>
              <w:rPr>
                <w:rFonts w:hint="eastAsia" w:ascii="等线" w:hAnsi="等线" w:eastAsia="等线" w:cs="宋体"/>
                <w:color w:val="000000"/>
                <w:kern w:val="0"/>
                <w:sz w:val="22"/>
                <w:lang w:eastAsia="zh-CN"/>
              </w:rPr>
              <w:t>第四章标题修改为“</w:t>
            </w:r>
            <w:r>
              <w:rPr>
                <w:rFonts w:hint="eastAsia" w:ascii="等线" w:hAnsi="等线" w:eastAsia="等线" w:cs="宋体"/>
                <w:color w:val="000000"/>
                <w:kern w:val="0"/>
                <w:sz w:val="22"/>
                <w:lang w:val="en-US" w:eastAsia="zh-CN"/>
              </w:rPr>
              <w:t>信用信息发布与应用</w:t>
            </w:r>
            <w:r>
              <w:rPr>
                <w:rFonts w:hint="eastAsia" w:ascii="等线" w:hAnsi="等线" w:eastAsia="等线" w:cs="宋体"/>
                <w:color w:val="000000"/>
                <w:kern w:val="0"/>
                <w:sz w:val="22"/>
                <w:lang w:eastAsia="zh-CN"/>
              </w:rPr>
              <w:t>”；公示时间改为</w:t>
            </w:r>
            <w:r>
              <w:rPr>
                <w:rFonts w:hint="eastAsia" w:ascii="等线" w:hAnsi="等线" w:eastAsia="等线" w:cs="宋体"/>
                <w:color w:val="000000"/>
                <w:kern w:val="0"/>
                <w:sz w:val="22"/>
                <w:lang w:val="en-US" w:eastAsia="zh-CN"/>
              </w:rPr>
              <w:t>7日，</w:t>
            </w:r>
            <w:r>
              <w:rPr>
                <w:rFonts w:hint="eastAsia" w:ascii="等线" w:hAnsi="等线" w:eastAsia="等线" w:cs="宋体"/>
                <w:color w:val="000000"/>
                <w:kern w:val="0"/>
                <w:sz w:val="22"/>
                <w:lang w:eastAsia="zh-CN"/>
              </w:rPr>
              <w:t>增加“公开个人相关信息的，应当有明确的法律、法规或者国务院决定、命令作为依据或经本人同意，并进行必要的脱敏处理。”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210" w:type="dxa"/>
            <w:noWrap w:val="0"/>
            <w:vAlign w:val="center"/>
          </w:tcPr>
          <w:p>
            <w:pPr>
              <w:widowControl/>
              <w:spacing w:line="240" w:lineRule="exact"/>
              <w:jc w:val="center"/>
              <w:rPr>
                <w:rFonts w:hint="eastAsia" w:ascii="等线" w:hAnsi="等线" w:eastAsia="等线" w:cs="宋体"/>
                <w:color w:val="000000"/>
                <w:kern w:val="0"/>
                <w:sz w:val="22"/>
                <w:lang w:eastAsia="zh-CN"/>
              </w:rPr>
            </w:pPr>
          </w:p>
        </w:tc>
        <w:tc>
          <w:tcPr>
            <w:tcW w:w="3555" w:type="dxa"/>
            <w:noWrap/>
            <w:vAlign w:val="center"/>
          </w:tcPr>
          <w:p>
            <w:pPr>
              <w:widowControl/>
              <w:spacing w:line="240" w:lineRule="exact"/>
              <w:ind w:firstLine="440" w:firstLineChars="200"/>
              <w:jc w:val="left"/>
              <w:rPr>
                <w:rFonts w:hint="eastAsia" w:ascii="等线" w:hAnsi="等线" w:eastAsia="等线" w:cs="宋体"/>
                <w:color w:val="000000"/>
                <w:kern w:val="0"/>
                <w:sz w:val="22"/>
                <w:lang w:val="en-US" w:eastAsia="zh-CN"/>
              </w:rPr>
            </w:pPr>
            <w:r>
              <w:rPr>
                <w:rFonts w:hint="eastAsia" w:ascii="等线" w:hAnsi="等线" w:eastAsia="等线" w:cs="宋体"/>
                <w:color w:val="000000"/>
                <w:kern w:val="0"/>
                <w:sz w:val="22"/>
                <w:lang w:val="en-US" w:eastAsia="zh-CN"/>
              </w:rPr>
              <w:t>建议</w:t>
            </w:r>
            <w:r>
              <w:rPr>
                <w:rFonts w:hint="eastAsia" w:ascii="等线" w:hAnsi="等线" w:eastAsia="等线" w:cs="宋体"/>
                <w:color w:val="000000"/>
                <w:kern w:val="0"/>
                <w:sz w:val="22"/>
                <w:lang w:val="en" w:eastAsia="zh-CN"/>
              </w:rPr>
              <w:t>文件中“宁夏公共信用信息平台”“自治区公共信用平台”</w:t>
            </w:r>
          </w:p>
        </w:tc>
        <w:tc>
          <w:tcPr>
            <w:tcW w:w="3969" w:type="dxa"/>
            <w:noWrap/>
            <w:vAlign w:val="center"/>
          </w:tcPr>
          <w:p>
            <w:pPr>
              <w:widowControl/>
              <w:spacing w:line="240" w:lineRule="exact"/>
              <w:ind w:firstLine="440" w:firstLineChars="200"/>
              <w:jc w:val="left"/>
              <w:rPr>
                <w:rFonts w:hint="eastAsia" w:ascii="等线" w:hAnsi="等线" w:eastAsia="等线" w:cs="宋体"/>
                <w:color w:val="000000"/>
                <w:kern w:val="0"/>
                <w:sz w:val="22"/>
                <w:lang w:val="en-US" w:eastAsia="zh-CN"/>
              </w:rPr>
            </w:pPr>
            <w:r>
              <w:rPr>
                <w:rFonts w:hint="eastAsia" w:ascii="等线" w:hAnsi="等线" w:eastAsia="等线" w:cs="宋体"/>
                <w:color w:val="000000"/>
                <w:kern w:val="0"/>
                <w:sz w:val="22"/>
                <w:lang w:val="en" w:eastAsia="zh-CN"/>
              </w:rPr>
              <w:t>统一修改为“宁夏信用信息共享平台”。</w:t>
            </w:r>
          </w:p>
        </w:tc>
        <w:tc>
          <w:tcPr>
            <w:tcW w:w="702" w:type="dxa"/>
            <w:noWrap w:val="0"/>
            <w:vAlign w:val="center"/>
          </w:tcPr>
          <w:p>
            <w:pPr>
              <w:widowControl/>
              <w:spacing w:line="240" w:lineRule="exact"/>
              <w:jc w:val="center"/>
              <w:rPr>
                <w:rFonts w:hint="eastAsia" w:ascii="等线" w:hAnsi="等线" w:eastAsia="等线" w:cs="宋体"/>
                <w:color w:val="000000"/>
                <w:kern w:val="0"/>
                <w:sz w:val="22"/>
                <w:lang w:eastAsia="zh-CN"/>
              </w:rPr>
            </w:pPr>
            <w:r>
              <w:rPr>
                <w:rFonts w:hint="eastAsia" w:ascii="等线" w:hAnsi="等线" w:eastAsia="等线" w:cs="宋体"/>
                <w:color w:val="000000"/>
                <w:kern w:val="0"/>
                <w:sz w:val="22"/>
                <w:lang w:eastAsia="zh-CN"/>
              </w:rPr>
              <w:t>是</w:t>
            </w:r>
          </w:p>
        </w:tc>
        <w:tc>
          <w:tcPr>
            <w:tcW w:w="4542" w:type="dxa"/>
            <w:noWrap/>
            <w:vAlign w:val="center"/>
          </w:tcPr>
          <w:p>
            <w:pPr>
              <w:widowControl/>
              <w:spacing w:line="240" w:lineRule="exact"/>
              <w:ind w:firstLine="440" w:firstLineChars="200"/>
              <w:jc w:val="left"/>
              <w:rPr>
                <w:rFonts w:hint="eastAsia" w:ascii="等线" w:hAnsi="等线" w:eastAsia="等线" w:cs="宋体"/>
                <w:color w:val="000000"/>
                <w:kern w:val="0"/>
                <w:sz w:val="22"/>
                <w:lang w:eastAsia="zh-CN"/>
              </w:rPr>
            </w:pPr>
            <w:r>
              <w:rPr>
                <w:rFonts w:hint="eastAsia" w:ascii="等线" w:hAnsi="等线" w:eastAsia="等线" w:cs="宋体"/>
                <w:color w:val="000000"/>
                <w:kern w:val="0"/>
                <w:sz w:val="22"/>
                <w:lang w:eastAsia="zh-CN"/>
              </w:rPr>
              <w:t>已修改为“</w:t>
            </w:r>
            <w:r>
              <w:rPr>
                <w:rFonts w:hint="eastAsia" w:ascii="等线" w:hAnsi="等线" w:eastAsia="等线" w:cs="宋体"/>
                <w:color w:val="000000"/>
                <w:kern w:val="0"/>
                <w:sz w:val="22"/>
                <w:lang w:val="en" w:eastAsia="zh-CN"/>
              </w:rPr>
              <w:t>宁夏信用信息共享平台</w:t>
            </w:r>
            <w:r>
              <w:rPr>
                <w:rFonts w:hint="eastAsia" w:ascii="等线" w:hAnsi="等线" w:eastAsia="等线" w:cs="宋体"/>
                <w:color w:val="000000"/>
                <w:kern w:val="0"/>
                <w:sz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210" w:type="dxa"/>
            <w:noWrap w:val="0"/>
            <w:vAlign w:val="center"/>
          </w:tcPr>
          <w:p>
            <w:pPr>
              <w:widowControl/>
              <w:spacing w:line="240" w:lineRule="exact"/>
              <w:jc w:val="center"/>
              <w:rPr>
                <w:rFonts w:ascii="等线" w:hAnsi="等线" w:eastAsia="等线" w:cs="宋体"/>
                <w:color w:val="000000"/>
                <w:kern w:val="0"/>
                <w:sz w:val="22"/>
              </w:rPr>
            </w:pPr>
            <w:r>
              <w:rPr>
                <w:rFonts w:hint="eastAsia" w:ascii="等线" w:hAnsi="等线" w:eastAsia="等线" w:cs="宋体"/>
                <w:color w:val="000000"/>
                <w:kern w:val="0"/>
                <w:sz w:val="22"/>
                <w:lang w:eastAsia="zh-CN"/>
              </w:rPr>
              <w:t>自治区</w:t>
            </w:r>
            <w:r>
              <w:rPr>
                <w:rFonts w:hint="eastAsia" w:ascii="等线" w:hAnsi="等线" w:eastAsia="等线" w:cs="宋体"/>
                <w:color w:val="000000"/>
                <w:kern w:val="0"/>
                <w:sz w:val="22"/>
              </w:rPr>
              <w:t>公安厅</w:t>
            </w:r>
          </w:p>
        </w:tc>
        <w:tc>
          <w:tcPr>
            <w:tcW w:w="3555" w:type="dxa"/>
            <w:noWrap/>
            <w:vAlign w:val="center"/>
          </w:tcPr>
          <w:p>
            <w:pPr>
              <w:widowControl/>
              <w:spacing w:line="240" w:lineRule="exact"/>
              <w:ind w:firstLine="440" w:firstLineChars="200"/>
              <w:jc w:val="left"/>
              <w:rPr>
                <w:rFonts w:hint="eastAsia" w:ascii="等线" w:hAnsi="等线" w:eastAsia="等线" w:cs="宋体"/>
                <w:kern w:val="0"/>
                <w:sz w:val="22"/>
              </w:rPr>
            </w:pPr>
          </w:p>
        </w:tc>
        <w:tc>
          <w:tcPr>
            <w:tcW w:w="3969" w:type="dxa"/>
            <w:noWrap/>
            <w:vAlign w:val="center"/>
          </w:tcPr>
          <w:p>
            <w:pPr>
              <w:widowControl/>
              <w:spacing w:line="240" w:lineRule="exact"/>
              <w:ind w:firstLine="440" w:firstLineChars="200"/>
              <w:jc w:val="left"/>
              <w:rPr>
                <w:rFonts w:hint="eastAsia" w:ascii="等线" w:hAnsi="等线" w:eastAsia="等线" w:cs="宋体"/>
                <w:kern w:val="0"/>
                <w:sz w:val="22"/>
                <w:lang w:eastAsia="zh-CN"/>
              </w:rPr>
            </w:pPr>
            <w:r>
              <w:rPr>
                <w:rFonts w:hint="eastAsia" w:ascii="等线" w:hAnsi="等线" w:eastAsia="等线" w:cs="宋体"/>
                <w:kern w:val="0"/>
                <w:sz w:val="22"/>
                <w:lang w:eastAsia="zh-CN"/>
              </w:rPr>
              <w:t>无意见</w:t>
            </w:r>
          </w:p>
        </w:tc>
        <w:tc>
          <w:tcPr>
            <w:tcW w:w="702" w:type="dxa"/>
            <w:noWrap w:val="0"/>
            <w:vAlign w:val="center"/>
          </w:tcPr>
          <w:p>
            <w:pPr>
              <w:widowControl/>
              <w:spacing w:line="240" w:lineRule="exact"/>
              <w:jc w:val="center"/>
              <w:rPr>
                <w:rFonts w:hint="eastAsia" w:ascii="等线" w:hAnsi="等线" w:eastAsia="等线" w:cs="宋体"/>
                <w:color w:val="000000"/>
                <w:kern w:val="0"/>
                <w:sz w:val="22"/>
              </w:rPr>
            </w:pPr>
          </w:p>
        </w:tc>
        <w:tc>
          <w:tcPr>
            <w:tcW w:w="4542" w:type="dxa"/>
            <w:noWrap/>
            <w:vAlign w:val="center"/>
          </w:tcPr>
          <w:p>
            <w:pPr>
              <w:widowControl/>
              <w:spacing w:line="240" w:lineRule="exact"/>
              <w:ind w:firstLine="440" w:firstLineChars="200"/>
              <w:jc w:val="left"/>
              <w:rPr>
                <w:rFonts w:hint="eastAsia" w:ascii="等线" w:hAnsi="等线" w:eastAsia="等线"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210" w:type="dxa"/>
            <w:noWrap w:val="0"/>
            <w:vAlign w:val="center"/>
          </w:tcPr>
          <w:p>
            <w:pPr>
              <w:widowControl/>
              <w:spacing w:line="240" w:lineRule="exact"/>
              <w:jc w:val="center"/>
              <w:rPr>
                <w:rFonts w:ascii="等线" w:hAnsi="等线" w:eastAsia="等线" w:cs="宋体"/>
                <w:color w:val="000000"/>
                <w:kern w:val="0"/>
                <w:sz w:val="22"/>
              </w:rPr>
            </w:pPr>
            <w:r>
              <w:rPr>
                <w:rFonts w:hint="eastAsia" w:ascii="等线" w:hAnsi="等线" w:eastAsia="等线" w:cs="宋体"/>
                <w:color w:val="000000"/>
                <w:kern w:val="0"/>
                <w:sz w:val="22"/>
                <w:lang w:eastAsia="zh-CN"/>
              </w:rPr>
              <w:t>自治区</w:t>
            </w:r>
            <w:r>
              <w:rPr>
                <w:rFonts w:hint="eastAsia" w:ascii="等线" w:hAnsi="等线" w:eastAsia="等线" w:cs="宋体"/>
                <w:color w:val="000000"/>
                <w:kern w:val="0"/>
                <w:sz w:val="22"/>
              </w:rPr>
              <w:t>民政厅</w:t>
            </w:r>
          </w:p>
        </w:tc>
        <w:tc>
          <w:tcPr>
            <w:tcW w:w="3555" w:type="dxa"/>
            <w:noWrap/>
            <w:vAlign w:val="center"/>
          </w:tcPr>
          <w:p>
            <w:pPr>
              <w:widowControl/>
              <w:spacing w:line="240" w:lineRule="exact"/>
              <w:ind w:firstLine="440" w:firstLineChars="200"/>
              <w:rPr>
                <w:rFonts w:ascii="等线" w:hAnsi="等线" w:eastAsia="等线" w:cs="宋体"/>
                <w:color w:val="000000"/>
                <w:kern w:val="0"/>
                <w:sz w:val="22"/>
              </w:rPr>
            </w:pPr>
          </w:p>
        </w:tc>
        <w:tc>
          <w:tcPr>
            <w:tcW w:w="3969" w:type="dxa"/>
            <w:noWrap/>
            <w:vAlign w:val="center"/>
          </w:tcPr>
          <w:p>
            <w:pPr>
              <w:widowControl/>
              <w:spacing w:line="240" w:lineRule="exact"/>
              <w:ind w:firstLine="440" w:firstLineChars="200"/>
              <w:rPr>
                <w:rFonts w:hint="eastAsia" w:ascii="等线" w:hAnsi="等线" w:eastAsia="等线" w:cs="宋体"/>
                <w:kern w:val="0"/>
                <w:sz w:val="22"/>
                <w:lang w:eastAsia="zh-CN"/>
              </w:rPr>
            </w:pPr>
            <w:r>
              <w:rPr>
                <w:rFonts w:hint="eastAsia" w:ascii="等线" w:hAnsi="等线" w:eastAsia="等线" w:cs="宋体"/>
                <w:kern w:val="0"/>
                <w:sz w:val="22"/>
                <w:lang w:eastAsia="zh-CN"/>
              </w:rPr>
              <w:t>无意见</w:t>
            </w:r>
          </w:p>
        </w:tc>
        <w:tc>
          <w:tcPr>
            <w:tcW w:w="702" w:type="dxa"/>
            <w:noWrap w:val="0"/>
            <w:vAlign w:val="center"/>
          </w:tcPr>
          <w:p>
            <w:pPr>
              <w:widowControl/>
              <w:spacing w:line="240" w:lineRule="exact"/>
              <w:jc w:val="center"/>
              <w:rPr>
                <w:rFonts w:hint="eastAsia" w:ascii="等线" w:hAnsi="等线" w:eastAsia="等线" w:cs="宋体"/>
                <w:color w:val="000000"/>
                <w:kern w:val="0"/>
                <w:sz w:val="22"/>
                <w:lang w:eastAsia="zh-CN"/>
              </w:rPr>
            </w:pPr>
          </w:p>
        </w:tc>
        <w:tc>
          <w:tcPr>
            <w:tcW w:w="4542" w:type="dxa"/>
            <w:noWrap/>
            <w:vAlign w:val="center"/>
          </w:tcPr>
          <w:p>
            <w:pPr>
              <w:widowControl/>
              <w:spacing w:line="240" w:lineRule="exact"/>
              <w:ind w:firstLine="440" w:firstLineChars="200"/>
              <w:rPr>
                <w:rFonts w:hint="eastAsia" w:ascii="等线" w:hAnsi="等线" w:eastAsia="等线" w:cs="宋体"/>
                <w:color w:val="000000"/>
                <w:kern w:val="0"/>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2210" w:type="dxa"/>
            <w:noWrap w:val="0"/>
            <w:vAlign w:val="center"/>
          </w:tcPr>
          <w:p>
            <w:pPr>
              <w:widowControl/>
              <w:spacing w:line="240" w:lineRule="exact"/>
              <w:jc w:val="center"/>
              <w:rPr>
                <w:rFonts w:ascii="等线" w:hAnsi="等线" w:eastAsia="等线" w:cs="宋体"/>
                <w:color w:val="000000"/>
                <w:kern w:val="0"/>
                <w:sz w:val="22"/>
              </w:rPr>
            </w:pPr>
            <w:r>
              <w:rPr>
                <w:rFonts w:hint="eastAsia" w:ascii="等线" w:hAnsi="等线" w:eastAsia="等线" w:cs="宋体"/>
                <w:color w:val="000000"/>
                <w:kern w:val="0"/>
                <w:sz w:val="22"/>
                <w:lang w:eastAsia="zh-CN"/>
              </w:rPr>
              <w:t>自治区</w:t>
            </w:r>
            <w:r>
              <w:rPr>
                <w:rFonts w:hint="eastAsia" w:ascii="等线" w:hAnsi="等线" w:eastAsia="等线" w:cs="宋体"/>
                <w:color w:val="000000"/>
                <w:kern w:val="0"/>
                <w:sz w:val="22"/>
              </w:rPr>
              <w:t>司法厅</w:t>
            </w:r>
          </w:p>
        </w:tc>
        <w:tc>
          <w:tcPr>
            <w:tcW w:w="3555" w:type="dxa"/>
            <w:noWrap/>
            <w:vAlign w:val="center"/>
          </w:tcPr>
          <w:p>
            <w:pPr>
              <w:widowControl/>
              <w:spacing w:line="240" w:lineRule="exact"/>
              <w:ind w:firstLine="440" w:firstLineChars="200"/>
              <w:jc w:val="left"/>
              <w:rPr>
                <w:rFonts w:hint="eastAsia" w:ascii="等线" w:hAnsi="等线" w:eastAsia="等线" w:cs="宋体"/>
                <w:color w:val="000000"/>
                <w:kern w:val="0"/>
                <w:sz w:val="22"/>
                <w:lang w:eastAsia="zh-CN"/>
              </w:rPr>
            </w:pPr>
            <w:r>
              <w:rPr>
                <w:rFonts w:hint="eastAsia" w:ascii="等线" w:hAnsi="等线" w:eastAsia="等线" w:cs="宋体"/>
                <w:color w:val="000000"/>
                <w:kern w:val="0"/>
                <w:sz w:val="22"/>
                <w:lang w:val="en-US" w:eastAsia="zh-CN"/>
              </w:rPr>
              <w:t>第四条“不涉及国家秘密、商业秘密、个人隐私”的表述，根据该规定相关条款，医疗保障行政部门在负责辖区医疗保障基金使用监管信用管理相关信息的采集、录入和审核中，会涉及到相关信息，前后表述矛盾。</w:t>
            </w:r>
          </w:p>
        </w:tc>
        <w:tc>
          <w:tcPr>
            <w:tcW w:w="3969" w:type="dxa"/>
            <w:noWrap/>
            <w:vAlign w:val="center"/>
          </w:tcPr>
          <w:p>
            <w:pPr>
              <w:widowControl/>
              <w:spacing w:line="240" w:lineRule="exact"/>
              <w:ind w:firstLine="440" w:firstLineChars="200"/>
              <w:jc w:val="left"/>
              <w:rPr>
                <w:rFonts w:hint="eastAsia" w:ascii="等线" w:hAnsi="等线" w:eastAsia="等线" w:cs="宋体"/>
                <w:color w:val="000000"/>
                <w:kern w:val="0"/>
                <w:sz w:val="22"/>
                <w:lang w:val="en-US" w:eastAsia="zh-CN"/>
              </w:rPr>
            </w:pPr>
            <w:r>
              <w:rPr>
                <w:rFonts w:hint="eastAsia" w:ascii="等线" w:hAnsi="等线" w:eastAsia="等线" w:cs="宋体"/>
                <w:color w:val="000000"/>
                <w:kern w:val="0"/>
                <w:sz w:val="22"/>
                <w:lang w:val="en-US" w:eastAsia="zh-CN"/>
              </w:rPr>
              <w:t>建议相关条文规范表述。</w:t>
            </w:r>
          </w:p>
        </w:tc>
        <w:tc>
          <w:tcPr>
            <w:tcW w:w="702" w:type="dxa"/>
            <w:noWrap w:val="0"/>
            <w:vAlign w:val="center"/>
          </w:tcPr>
          <w:p>
            <w:pPr>
              <w:widowControl/>
              <w:spacing w:line="240" w:lineRule="exact"/>
              <w:jc w:val="center"/>
              <w:rPr>
                <w:rFonts w:hint="eastAsia" w:ascii="等线" w:hAnsi="等线" w:eastAsia="等线" w:cs="宋体"/>
                <w:color w:val="000000"/>
                <w:kern w:val="0"/>
                <w:sz w:val="22"/>
                <w:lang w:eastAsia="zh-CN"/>
              </w:rPr>
            </w:pPr>
            <w:r>
              <w:rPr>
                <w:rFonts w:hint="eastAsia" w:ascii="等线" w:hAnsi="等线" w:eastAsia="等线" w:cs="宋体"/>
                <w:color w:val="000000"/>
                <w:kern w:val="0"/>
                <w:sz w:val="22"/>
                <w:lang w:eastAsia="zh-CN"/>
              </w:rPr>
              <w:t>是</w:t>
            </w:r>
          </w:p>
        </w:tc>
        <w:tc>
          <w:tcPr>
            <w:tcW w:w="4542" w:type="dxa"/>
            <w:noWrap/>
            <w:vAlign w:val="center"/>
          </w:tcPr>
          <w:p>
            <w:pPr>
              <w:widowControl/>
              <w:spacing w:line="240" w:lineRule="exact"/>
              <w:ind w:firstLine="440" w:firstLineChars="200"/>
              <w:jc w:val="left"/>
              <w:rPr>
                <w:rFonts w:hint="eastAsia" w:ascii="等线" w:hAnsi="等线" w:eastAsia="等线" w:cs="宋体"/>
                <w:kern w:val="0"/>
                <w:sz w:val="22"/>
                <w:lang w:eastAsia="zh-CN"/>
              </w:rPr>
            </w:pPr>
            <w:r>
              <w:rPr>
                <w:rFonts w:hint="eastAsia" w:ascii="等线" w:hAnsi="等线" w:eastAsia="等线" w:cs="宋体"/>
                <w:kern w:val="0"/>
                <w:sz w:val="22"/>
                <w:lang w:eastAsia="zh-CN"/>
              </w:rPr>
              <w:t>删除“</w:t>
            </w:r>
            <w:r>
              <w:rPr>
                <w:rFonts w:hint="eastAsia" w:ascii="等线" w:hAnsi="等线" w:eastAsia="等线" w:cs="宋体"/>
                <w:color w:val="000000"/>
                <w:kern w:val="0"/>
                <w:sz w:val="22"/>
                <w:lang w:val="en-US" w:eastAsia="zh-CN"/>
              </w:rPr>
              <w:t>不涉及国家秘密、商业秘密、个人隐私</w:t>
            </w:r>
            <w:r>
              <w:rPr>
                <w:rFonts w:hint="eastAsia" w:ascii="等线" w:hAnsi="等线" w:eastAsia="等线" w:cs="宋体"/>
                <w:kern w:val="0"/>
                <w:sz w:val="22"/>
                <w:lang w:eastAsia="zh-CN"/>
              </w:rPr>
              <w:t>”，并在第四章</w:t>
            </w:r>
            <w:r>
              <w:rPr>
                <w:rFonts w:hint="eastAsia" w:ascii="等线" w:hAnsi="等线" w:eastAsia="等线" w:cs="宋体"/>
                <w:color w:val="000000"/>
                <w:kern w:val="0"/>
                <w:sz w:val="22"/>
                <w:lang w:eastAsia="zh-CN"/>
              </w:rPr>
              <w:t>增加“公开个人相关信息的，应当有明确的法律、法规或者国务院决定、命令作为依据或经本人同意，并进行必要的脱敏处理。”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2210" w:type="dxa"/>
            <w:noWrap w:val="0"/>
            <w:vAlign w:val="center"/>
          </w:tcPr>
          <w:p>
            <w:pPr>
              <w:widowControl/>
              <w:spacing w:line="240" w:lineRule="exact"/>
              <w:jc w:val="center"/>
              <w:rPr>
                <w:rFonts w:hint="eastAsia" w:ascii="等线" w:hAnsi="等线" w:eastAsia="等线" w:cs="宋体"/>
                <w:color w:val="000000"/>
                <w:kern w:val="0"/>
                <w:sz w:val="22"/>
                <w:lang w:eastAsia="zh-CN"/>
              </w:rPr>
            </w:pPr>
          </w:p>
        </w:tc>
        <w:tc>
          <w:tcPr>
            <w:tcW w:w="3555" w:type="dxa"/>
            <w:noWrap/>
            <w:vAlign w:val="center"/>
          </w:tcPr>
          <w:p>
            <w:pPr>
              <w:widowControl/>
              <w:spacing w:line="240" w:lineRule="exact"/>
              <w:ind w:firstLine="440" w:firstLineChars="200"/>
              <w:jc w:val="left"/>
              <w:rPr>
                <w:rFonts w:hint="eastAsia" w:ascii="等线" w:hAnsi="等线" w:eastAsia="等线" w:cs="宋体"/>
                <w:color w:val="000000"/>
                <w:kern w:val="0"/>
                <w:sz w:val="22"/>
                <w:lang w:val="en-US" w:eastAsia="zh-CN"/>
              </w:rPr>
            </w:pPr>
            <w:r>
              <w:rPr>
                <w:rFonts w:hint="eastAsia" w:ascii="等线" w:hAnsi="等线" w:eastAsia="等线" w:cs="宋体"/>
                <w:color w:val="000000"/>
                <w:kern w:val="0"/>
                <w:sz w:val="22"/>
                <w:lang w:val="en-US" w:eastAsia="zh-CN"/>
              </w:rPr>
              <w:t>条款中所有“地级市”的表述</w:t>
            </w:r>
          </w:p>
        </w:tc>
        <w:tc>
          <w:tcPr>
            <w:tcW w:w="3969" w:type="dxa"/>
            <w:noWrap/>
            <w:vAlign w:val="center"/>
          </w:tcPr>
          <w:p>
            <w:pPr>
              <w:widowControl/>
              <w:spacing w:line="240" w:lineRule="exact"/>
              <w:ind w:firstLine="440" w:firstLineChars="200"/>
              <w:jc w:val="left"/>
              <w:rPr>
                <w:rFonts w:hint="eastAsia" w:ascii="等线" w:hAnsi="等线" w:eastAsia="等线" w:cs="宋体"/>
                <w:color w:val="000000"/>
                <w:kern w:val="0"/>
                <w:sz w:val="22"/>
                <w:lang w:val="en-US" w:eastAsia="zh-CN"/>
              </w:rPr>
            </w:pPr>
            <w:r>
              <w:rPr>
                <w:rFonts w:hint="eastAsia" w:ascii="等线" w:hAnsi="等线" w:eastAsia="等线" w:cs="宋体"/>
                <w:color w:val="000000"/>
                <w:kern w:val="0"/>
                <w:sz w:val="22"/>
                <w:lang w:val="en-US" w:eastAsia="zh-CN"/>
              </w:rPr>
              <w:t>建议将条款中所有“地级市”的表述修改为</w:t>
            </w:r>
            <w:r>
              <w:rPr>
                <w:rFonts w:hint="default" w:ascii="等线" w:hAnsi="等线" w:eastAsia="等线" w:cs="宋体"/>
                <w:color w:val="000000"/>
                <w:kern w:val="0"/>
                <w:sz w:val="22"/>
                <w:lang w:val="en-US" w:eastAsia="zh-CN"/>
              </w:rPr>
              <w:t>“</w:t>
            </w:r>
            <w:r>
              <w:rPr>
                <w:rFonts w:hint="eastAsia" w:ascii="等线" w:hAnsi="等线" w:eastAsia="等线" w:cs="宋体"/>
                <w:color w:val="000000"/>
                <w:kern w:val="0"/>
                <w:sz w:val="22"/>
                <w:lang w:val="en-US" w:eastAsia="zh-CN"/>
              </w:rPr>
              <w:t>设区的市</w:t>
            </w:r>
            <w:r>
              <w:rPr>
                <w:rFonts w:hint="default" w:ascii="等线" w:hAnsi="等线" w:eastAsia="等线" w:cs="宋体"/>
                <w:color w:val="000000"/>
                <w:kern w:val="0"/>
                <w:sz w:val="22"/>
                <w:lang w:val="en-US" w:eastAsia="zh-CN"/>
              </w:rPr>
              <w:t>”</w:t>
            </w:r>
            <w:r>
              <w:rPr>
                <w:rFonts w:hint="eastAsia" w:ascii="等线" w:hAnsi="等线" w:eastAsia="等线" w:cs="宋体"/>
                <w:color w:val="000000"/>
                <w:kern w:val="0"/>
                <w:sz w:val="22"/>
                <w:lang w:val="en-US" w:eastAsia="zh-CN"/>
              </w:rPr>
              <w:t>。</w:t>
            </w:r>
          </w:p>
        </w:tc>
        <w:tc>
          <w:tcPr>
            <w:tcW w:w="702" w:type="dxa"/>
            <w:noWrap w:val="0"/>
            <w:vAlign w:val="center"/>
          </w:tcPr>
          <w:p>
            <w:pPr>
              <w:widowControl/>
              <w:spacing w:line="240" w:lineRule="exact"/>
              <w:jc w:val="center"/>
              <w:rPr>
                <w:rFonts w:hint="eastAsia" w:ascii="等线" w:hAnsi="等线" w:eastAsia="等线" w:cs="宋体"/>
                <w:color w:val="000000"/>
                <w:kern w:val="0"/>
                <w:sz w:val="22"/>
                <w:lang w:eastAsia="zh-CN"/>
              </w:rPr>
            </w:pPr>
            <w:r>
              <w:rPr>
                <w:rFonts w:hint="eastAsia" w:ascii="等线" w:hAnsi="等线" w:eastAsia="等线" w:cs="宋体"/>
                <w:color w:val="000000"/>
                <w:kern w:val="0"/>
                <w:sz w:val="22"/>
                <w:lang w:eastAsia="zh-CN"/>
              </w:rPr>
              <w:t>是</w:t>
            </w:r>
          </w:p>
        </w:tc>
        <w:tc>
          <w:tcPr>
            <w:tcW w:w="4542" w:type="dxa"/>
            <w:noWrap/>
            <w:vAlign w:val="center"/>
          </w:tcPr>
          <w:p>
            <w:pPr>
              <w:widowControl/>
              <w:spacing w:line="240" w:lineRule="exact"/>
              <w:ind w:firstLine="440" w:firstLineChars="200"/>
              <w:jc w:val="left"/>
              <w:rPr>
                <w:rFonts w:hint="eastAsia" w:ascii="等线" w:hAnsi="等线" w:eastAsia="等线" w:cs="宋体"/>
                <w:kern w:val="0"/>
                <w:sz w:val="22"/>
                <w:lang w:eastAsia="zh-CN"/>
              </w:rPr>
            </w:pPr>
            <w:r>
              <w:rPr>
                <w:rFonts w:hint="eastAsia" w:ascii="等线" w:hAnsi="等线" w:eastAsia="等线" w:cs="宋体"/>
                <w:kern w:val="0"/>
                <w:sz w:val="22"/>
                <w:lang w:eastAsia="zh-CN"/>
              </w:rPr>
              <w:t>统一修改为“设区的市”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2210" w:type="dxa"/>
            <w:noWrap w:val="0"/>
            <w:vAlign w:val="center"/>
          </w:tcPr>
          <w:p>
            <w:pPr>
              <w:widowControl/>
              <w:spacing w:line="240" w:lineRule="exact"/>
              <w:jc w:val="center"/>
              <w:rPr>
                <w:rFonts w:hint="eastAsia" w:ascii="等线" w:hAnsi="等线" w:eastAsia="等线" w:cs="宋体"/>
                <w:color w:val="000000"/>
                <w:kern w:val="0"/>
                <w:sz w:val="22"/>
                <w:lang w:eastAsia="zh-CN"/>
              </w:rPr>
            </w:pPr>
          </w:p>
        </w:tc>
        <w:tc>
          <w:tcPr>
            <w:tcW w:w="3555" w:type="dxa"/>
            <w:noWrap/>
            <w:vAlign w:val="center"/>
          </w:tcPr>
          <w:p>
            <w:pPr>
              <w:widowControl/>
              <w:spacing w:line="240" w:lineRule="exact"/>
              <w:ind w:firstLine="440" w:firstLineChars="200"/>
              <w:jc w:val="left"/>
              <w:rPr>
                <w:rFonts w:hint="eastAsia" w:ascii="等线" w:hAnsi="等线" w:eastAsia="等线" w:cs="宋体"/>
                <w:color w:val="000000"/>
                <w:kern w:val="0"/>
                <w:sz w:val="22"/>
                <w:lang w:val="en-US" w:eastAsia="zh-CN"/>
              </w:rPr>
            </w:pPr>
            <w:r>
              <w:rPr>
                <w:rFonts w:hint="eastAsia" w:ascii="等线" w:hAnsi="等线" w:eastAsia="等线" w:cs="宋体"/>
                <w:color w:val="000000"/>
                <w:kern w:val="0"/>
                <w:sz w:val="22"/>
                <w:lang w:val="en-US" w:eastAsia="zh-CN"/>
              </w:rPr>
              <w:t>第七条“规范性文件”</w:t>
            </w:r>
          </w:p>
        </w:tc>
        <w:tc>
          <w:tcPr>
            <w:tcW w:w="3969" w:type="dxa"/>
            <w:noWrap/>
            <w:vAlign w:val="center"/>
          </w:tcPr>
          <w:p>
            <w:pPr>
              <w:widowControl/>
              <w:spacing w:line="240" w:lineRule="exact"/>
              <w:ind w:firstLine="440" w:firstLineChars="200"/>
              <w:jc w:val="left"/>
              <w:rPr>
                <w:rFonts w:hint="eastAsia" w:ascii="等线" w:hAnsi="等线" w:eastAsia="等线" w:cs="宋体"/>
                <w:color w:val="000000"/>
                <w:kern w:val="0"/>
                <w:sz w:val="22"/>
                <w:lang w:val="en-US" w:eastAsia="zh-CN"/>
              </w:rPr>
            </w:pPr>
            <w:r>
              <w:rPr>
                <w:rFonts w:hint="eastAsia" w:ascii="等线" w:hAnsi="等线" w:eastAsia="等线" w:cs="宋体"/>
                <w:color w:val="000000"/>
                <w:kern w:val="0"/>
                <w:sz w:val="22"/>
                <w:lang w:val="en-US" w:eastAsia="zh-CN"/>
              </w:rPr>
              <w:t>建议修改为“行政规范性文件”。</w:t>
            </w:r>
          </w:p>
        </w:tc>
        <w:tc>
          <w:tcPr>
            <w:tcW w:w="702" w:type="dxa"/>
            <w:noWrap w:val="0"/>
            <w:vAlign w:val="center"/>
          </w:tcPr>
          <w:p>
            <w:pPr>
              <w:widowControl/>
              <w:spacing w:line="240" w:lineRule="exact"/>
              <w:jc w:val="center"/>
              <w:rPr>
                <w:rFonts w:hint="eastAsia" w:ascii="等线" w:hAnsi="等线" w:eastAsia="等线" w:cs="宋体"/>
                <w:color w:val="000000"/>
                <w:kern w:val="0"/>
                <w:sz w:val="22"/>
                <w:lang w:eastAsia="zh-CN"/>
              </w:rPr>
            </w:pPr>
            <w:r>
              <w:rPr>
                <w:rFonts w:hint="eastAsia" w:ascii="等线" w:hAnsi="等线" w:eastAsia="等线" w:cs="宋体"/>
                <w:color w:val="000000"/>
                <w:kern w:val="0"/>
                <w:sz w:val="22"/>
                <w:lang w:eastAsia="zh-CN"/>
              </w:rPr>
              <w:t>是</w:t>
            </w:r>
          </w:p>
        </w:tc>
        <w:tc>
          <w:tcPr>
            <w:tcW w:w="4542" w:type="dxa"/>
            <w:noWrap/>
            <w:vAlign w:val="center"/>
          </w:tcPr>
          <w:p>
            <w:pPr>
              <w:widowControl/>
              <w:spacing w:line="240" w:lineRule="exact"/>
              <w:ind w:firstLine="440" w:firstLineChars="200"/>
              <w:jc w:val="left"/>
              <w:rPr>
                <w:rFonts w:hint="eastAsia" w:ascii="等线" w:hAnsi="等线" w:eastAsia="等线" w:cs="宋体"/>
                <w:kern w:val="0"/>
                <w:sz w:val="22"/>
                <w:lang w:eastAsia="zh-CN"/>
              </w:rPr>
            </w:pPr>
            <w:r>
              <w:rPr>
                <w:rFonts w:hint="eastAsia" w:ascii="等线" w:hAnsi="等线" w:eastAsia="等线" w:cs="宋体"/>
                <w:kern w:val="0"/>
                <w:sz w:val="22"/>
                <w:lang w:eastAsia="zh-CN"/>
              </w:rPr>
              <w:t>已修改为“</w:t>
            </w:r>
            <w:r>
              <w:rPr>
                <w:rFonts w:hint="eastAsia" w:ascii="等线" w:hAnsi="等线" w:eastAsia="等线" w:cs="宋体"/>
                <w:color w:val="000000"/>
                <w:kern w:val="0"/>
                <w:sz w:val="22"/>
                <w:lang w:val="en-US" w:eastAsia="zh-CN"/>
              </w:rPr>
              <w:t>行政规范性文件</w:t>
            </w:r>
            <w:r>
              <w:rPr>
                <w:rFonts w:hint="eastAsia" w:ascii="等线" w:hAnsi="等线" w:eastAsia="等线" w:cs="宋体"/>
                <w:kern w:val="0"/>
                <w:sz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2210" w:type="dxa"/>
            <w:noWrap w:val="0"/>
            <w:vAlign w:val="center"/>
          </w:tcPr>
          <w:p>
            <w:pPr>
              <w:widowControl/>
              <w:spacing w:line="240" w:lineRule="exact"/>
              <w:jc w:val="center"/>
              <w:rPr>
                <w:rFonts w:ascii="等线" w:hAnsi="等线" w:eastAsia="等线" w:cs="宋体"/>
                <w:color w:val="000000"/>
                <w:kern w:val="0"/>
                <w:sz w:val="22"/>
              </w:rPr>
            </w:pPr>
            <w:r>
              <w:rPr>
                <w:rFonts w:hint="eastAsia" w:ascii="等线" w:hAnsi="等线" w:eastAsia="等线" w:cs="宋体"/>
                <w:color w:val="000000"/>
                <w:kern w:val="0"/>
                <w:sz w:val="22"/>
                <w:lang w:eastAsia="zh-CN"/>
              </w:rPr>
              <w:t>自治区</w:t>
            </w:r>
            <w:r>
              <w:rPr>
                <w:rFonts w:hint="eastAsia" w:ascii="等线" w:hAnsi="等线" w:eastAsia="等线" w:cs="宋体"/>
                <w:color w:val="000000"/>
                <w:kern w:val="0"/>
                <w:sz w:val="22"/>
              </w:rPr>
              <w:t>财政厅</w:t>
            </w:r>
          </w:p>
        </w:tc>
        <w:tc>
          <w:tcPr>
            <w:tcW w:w="3555" w:type="dxa"/>
            <w:noWrap/>
            <w:vAlign w:val="center"/>
          </w:tcPr>
          <w:p>
            <w:pPr>
              <w:widowControl/>
              <w:spacing w:line="240" w:lineRule="exact"/>
              <w:ind w:firstLine="440" w:firstLineChars="200"/>
              <w:jc w:val="left"/>
              <w:rPr>
                <w:rFonts w:hint="eastAsia" w:ascii="等线" w:hAnsi="等线" w:eastAsia="等线" w:cs="宋体"/>
                <w:kern w:val="0"/>
                <w:sz w:val="22"/>
              </w:rPr>
            </w:pPr>
          </w:p>
        </w:tc>
        <w:tc>
          <w:tcPr>
            <w:tcW w:w="3969" w:type="dxa"/>
            <w:noWrap/>
            <w:vAlign w:val="center"/>
          </w:tcPr>
          <w:p>
            <w:pPr>
              <w:widowControl/>
              <w:spacing w:line="240" w:lineRule="exact"/>
              <w:ind w:firstLine="440" w:firstLineChars="200"/>
              <w:jc w:val="left"/>
              <w:rPr>
                <w:rFonts w:hint="eastAsia" w:ascii="等线" w:hAnsi="等线" w:eastAsia="等线" w:cs="宋体"/>
                <w:kern w:val="0"/>
                <w:sz w:val="22"/>
                <w:lang w:eastAsia="zh-CN"/>
              </w:rPr>
            </w:pPr>
            <w:r>
              <w:rPr>
                <w:rFonts w:hint="eastAsia" w:ascii="等线" w:hAnsi="等线" w:eastAsia="等线" w:cs="宋体"/>
                <w:kern w:val="0"/>
                <w:sz w:val="22"/>
                <w:lang w:eastAsia="zh-CN"/>
              </w:rPr>
              <w:t>无意见</w:t>
            </w:r>
          </w:p>
        </w:tc>
        <w:tc>
          <w:tcPr>
            <w:tcW w:w="702" w:type="dxa"/>
            <w:noWrap w:val="0"/>
            <w:vAlign w:val="center"/>
          </w:tcPr>
          <w:p>
            <w:pPr>
              <w:widowControl/>
              <w:spacing w:line="240" w:lineRule="exact"/>
              <w:jc w:val="center"/>
              <w:rPr>
                <w:rFonts w:hint="eastAsia" w:ascii="等线" w:hAnsi="等线" w:eastAsia="等线" w:cs="宋体"/>
                <w:color w:val="000000"/>
                <w:kern w:val="0"/>
                <w:sz w:val="22"/>
              </w:rPr>
            </w:pPr>
          </w:p>
        </w:tc>
        <w:tc>
          <w:tcPr>
            <w:tcW w:w="4542" w:type="dxa"/>
            <w:noWrap/>
            <w:vAlign w:val="center"/>
          </w:tcPr>
          <w:p>
            <w:pPr>
              <w:widowControl/>
              <w:spacing w:line="240" w:lineRule="exact"/>
              <w:ind w:firstLine="440" w:firstLineChars="200"/>
              <w:jc w:val="left"/>
              <w:rPr>
                <w:rFonts w:hint="eastAsia" w:ascii="等线" w:hAnsi="等线" w:eastAsia="等线"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210" w:type="dxa"/>
            <w:noWrap w:val="0"/>
            <w:vAlign w:val="center"/>
          </w:tcPr>
          <w:p>
            <w:pPr>
              <w:widowControl/>
              <w:spacing w:line="240" w:lineRule="exact"/>
              <w:jc w:val="center"/>
              <w:rPr>
                <w:rFonts w:hint="eastAsia" w:ascii="等线" w:hAnsi="等线" w:eastAsia="等线" w:cs="宋体"/>
                <w:color w:val="000000"/>
                <w:kern w:val="0"/>
                <w:sz w:val="22"/>
              </w:rPr>
            </w:pPr>
            <w:r>
              <w:rPr>
                <w:rFonts w:hint="eastAsia" w:ascii="等线" w:hAnsi="等线" w:eastAsia="等线" w:cs="宋体"/>
                <w:color w:val="000000"/>
                <w:kern w:val="0"/>
                <w:sz w:val="22"/>
                <w:lang w:eastAsia="zh-CN"/>
              </w:rPr>
              <w:t>自治区</w:t>
            </w:r>
            <w:r>
              <w:rPr>
                <w:rFonts w:hint="eastAsia" w:ascii="等线" w:hAnsi="等线" w:eastAsia="等线" w:cs="宋体"/>
                <w:color w:val="000000"/>
                <w:kern w:val="0"/>
                <w:sz w:val="22"/>
              </w:rPr>
              <w:t>人力资源</w:t>
            </w:r>
          </w:p>
          <w:p>
            <w:pPr>
              <w:widowControl/>
              <w:spacing w:line="240" w:lineRule="exact"/>
              <w:jc w:val="center"/>
              <w:rPr>
                <w:rFonts w:hint="eastAsia" w:ascii="等线" w:hAnsi="等线" w:eastAsia="等线" w:cs="宋体"/>
                <w:color w:val="000000"/>
                <w:kern w:val="0"/>
                <w:sz w:val="22"/>
              </w:rPr>
            </w:pPr>
            <w:r>
              <w:rPr>
                <w:rFonts w:hint="eastAsia" w:ascii="等线" w:hAnsi="等线" w:eastAsia="等线" w:cs="宋体"/>
                <w:color w:val="000000"/>
                <w:kern w:val="0"/>
                <w:sz w:val="22"/>
              </w:rPr>
              <w:t>社会保障厅</w:t>
            </w:r>
          </w:p>
        </w:tc>
        <w:tc>
          <w:tcPr>
            <w:tcW w:w="3555" w:type="dxa"/>
            <w:noWrap/>
            <w:vAlign w:val="center"/>
          </w:tcPr>
          <w:p>
            <w:pPr>
              <w:widowControl/>
              <w:spacing w:line="240" w:lineRule="exact"/>
              <w:ind w:firstLine="408" w:firstLineChars="200"/>
              <w:jc w:val="left"/>
              <w:rPr>
                <w:rFonts w:hint="eastAsia" w:ascii="等线" w:hAnsi="等线" w:eastAsia="等线" w:cs="宋体"/>
                <w:spacing w:val="-8"/>
                <w:kern w:val="0"/>
                <w:sz w:val="22"/>
              </w:rPr>
            </w:pPr>
          </w:p>
        </w:tc>
        <w:tc>
          <w:tcPr>
            <w:tcW w:w="3969" w:type="dxa"/>
            <w:noWrap/>
            <w:vAlign w:val="center"/>
          </w:tcPr>
          <w:p>
            <w:pPr>
              <w:widowControl/>
              <w:spacing w:line="240" w:lineRule="exact"/>
              <w:ind w:firstLine="440" w:firstLineChars="200"/>
              <w:jc w:val="left"/>
              <w:rPr>
                <w:rFonts w:hint="eastAsia" w:ascii="等线" w:hAnsi="等线" w:eastAsia="等线" w:cs="宋体"/>
                <w:kern w:val="0"/>
                <w:sz w:val="22"/>
                <w:lang w:eastAsia="zh-CN"/>
              </w:rPr>
            </w:pPr>
            <w:r>
              <w:rPr>
                <w:rFonts w:hint="eastAsia" w:ascii="等线" w:hAnsi="等线" w:eastAsia="等线" w:cs="宋体"/>
                <w:kern w:val="0"/>
                <w:sz w:val="22"/>
                <w:lang w:eastAsia="zh-CN"/>
              </w:rPr>
              <w:t>无意见</w:t>
            </w:r>
          </w:p>
        </w:tc>
        <w:tc>
          <w:tcPr>
            <w:tcW w:w="702" w:type="dxa"/>
            <w:noWrap w:val="0"/>
            <w:vAlign w:val="center"/>
          </w:tcPr>
          <w:p>
            <w:pPr>
              <w:widowControl/>
              <w:spacing w:line="240" w:lineRule="exact"/>
              <w:jc w:val="center"/>
              <w:rPr>
                <w:rFonts w:hint="eastAsia" w:ascii="等线" w:hAnsi="等线" w:eastAsia="等线" w:cs="宋体"/>
                <w:color w:val="000000"/>
                <w:kern w:val="0"/>
                <w:sz w:val="22"/>
              </w:rPr>
            </w:pPr>
          </w:p>
        </w:tc>
        <w:tc>
          <w:tcPr>
            <w:tcW w:w="4542" w:type="dxa"/>
            <w:noWrap/>
            <w:vAlign w:val="center"/>
          </w:tcPr>
          <w:p>
            <w:pPr>
              <w:widowControl/>
              <w:spacing w:line="240" w:lineRule="exact"/>
              <w:ind w:firstLine="440" w:firstLineChars="200"/>
              <w:jc w:val="left"/>
              <w:rPr>
                <w:rFonts w:ascii="等线" w:hAnsi="等线" w:eastAsia="等线"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210" w:type="dxa"/>
            <w:noWrap w:val="0"/>
            <w:vAlign w:val="center"/>
          </w:tcPr>
          <w:p>
            <w:pPr>
              <w:widowControl/>
              <w:spacing w:line="240" w:lineRule="exact"/>
              <w:jc w:val="center"/>
              <w:rPr>
                <w:rFonts w:hint="default" w:ascii="等线" w:hAnsi="等线" w:eastAsia="等线" w:cs="宋体"/>
                <w:color w:val="000000"/>
                <w:kern w:val="0"/>
                <w:sz w:val="22"/>
                <w:lang w:val="en-US" w:eastAsia="zh-CN"/>
              </w:rPr>
            </w:pPr>
            <w:r>
              <w:rPr>
                <w:rFonts w:hint="eastAsia" w:ascii="等线" w:hAnsi="等线" w:eastAsia="等线" w:cs="宋体"/>
                <w:color w:val="000000"/>
                <w:kern w:val="0"/>
                <w:sz w:val="22"/>
                <w:lang w:eastAsia="zh-CN"/>
              </w:rPr>
              <w:t>自治区</w:t>
            </w:r>
            <w:r>
              <w:rPr>
                <w:rFonts w:hint="eastAsia" w:ascii="等线" w:hAnsi="等线" w:eastAsia="等线" w:cs="宋体"/>
                <w:color w:val="000000"/>
                <w:kern w:val="0"/>
                <w:sz w:val="22"/>
              </w:rPr>
              <w:t>卫生健康委</w:t>
            </w:r>
          </w:p>
        </w:tc>
        <w:tc>
          <w:tcPr>
            <w:tcW w:w="3555" w:type="dxa"/>
            <w:noWrap/>
            <w:vAlign w:val="center"/>
          </w:tcPr>
          <w:p>
            <w:pPr>
              <w:widowControl/>
              <w:spacing w:line="240" w:lineRule="exact"/>
              <w:ind w:firstLine="408" w:firstLineChars="200"/>
              <w:jc w:val="left"/>
              <w:rPr>
                <w:rFonts w:hint="eastAsia" w:ascii="等线" w:hAnsi="等线" w:eastAsia="等线" w:cs="宋体"/>
                <w:spacing w:val="-8"/>
                <w:kern w:val="0"/>
                <w:sz w:val="22"/>
                <w:lang w:eastAsia="zh-CN"/>
              </w:rPr>
            </w:pPr>
            <w:r>
              <w:rPr>
                <w:rFonts w:hint="eastAsia" w:ascii="等线" w:hAnsi="等线" w:eastAsia="等线" w:cs="宋体"/>
                <w:spacing w:val="-8"/>
                <w:kern w:val="0"/>
                <w:sz w:val="22"/>
                <w:lang w:eastAsia="zh-CN"/>
              </w:rPr>
              <w:t>第九条中“鼓励各信用主体成立行业协会，建立医疗保障信用管理和教育制度”</w:t>
            </w:r>
          </w:p>
        </w:tc>
        <w:tc>
          <w:tcPr>
            <w:tcW w:w="3969" w:type="dxa"/>
            <w:noWrap/>
            <w:vAlign w:val="center"/>
          </w:tcPr>
          <w:p>
            <w:pPr>
              <w:widowControl/>
              <w:spacing w:line="240" w:lineRule="exact"/>
              <w:ind w:firstLine="408" w:firstLineChars="200"/>
              <w:jc w:val="both"/>
              <w:rPr>
                <w:rFonts w:hint="eastAsia" w:ascii="等线" w:hAnsi="等线" w:eastAsia="等线" w:cs="宋体"/>
                <w:spacing w:val="-8"/>
                <w:kern w:val="0"/>
                <w:sz w:val="22"/>
                <w:lang w:eastAsia="zh-CN"/>
              </w:rPr>
            </w:pPr>
            <w:r>
              <w:rPr>
                <w:rFonts w:hint="eastAsia" w:ascii="等线" w:hAnsi="等线" w:eastAsia="等线" w:cs="宋体"/>
                <w:spacing w:val="-8"/>
                <w:kern w:val="0"/>
                <w:sz w:val="22"/>
                <w:lang w:eastAsia="zh-CN"/>
              </w:rPr>
              <w:t>建议删除“成立行业协会”。一个信用主体成立的行业协会不代表本行业协会；各信用主体即使不建立行业协会，依然具有建立医疗保障使用管理和教育制度等职责。</w:t>
            </w:r>
          </w:p>
        </w:tc>
        <w:tc>
          <w:tcPr>
            <w:tcW w:w="702" w:type="dxa"/>
            <w:noWrap w:val="0"/>
            <w:vAlign w:val="center"/>
          </w:tcPr>
          <w:p>
            <w:pPr>
              <w:widowControl/>
              <w:spacing w:line="240" w:lineRule="exact"/>
              <w:jc w:val="center"/>
              <w:rPr>
                <w:rFonts w:hint="eastAsia" w:ascii="等线" w:hAnsi="等线" w:eastAsia="等线" w:cs="宋体"/>
                <w:color w:val="000000"/>
                <w:kern w:val="0"/>
                <w:sz w:val="22"/>
                <w:lang w:eastAsia="zh-CN"/>
              </w:rPr>
            </w:pPr>
            <w:r>
              <w:rPr>
                <w:rFonts w:hint="eastAsia" w:ascii="等线" w:hAnsi="等线" w:eastAsia="等线" w:cs="宋体"/>
                <w:color w:val="000000"/>
                <w:kern w:val="0"/>
                <w:sz w:val="22"/>
                <w:lang w:eastAsia="zh-CN"/>
              </w:rPr>
              <w:t>是</w:t>
            </w:r>
          </w:p>
        </w:tc>
        <w:tc>
          <w:tcPr>
            <w:tcW w:w="4542" w:type="dxa"/>
            <w:noWrap/>
            <w:vAlign w:val="center"/>
          </w:tcPr>
          <w:p>
            <w:pPr>
              <w:widowControl/>
              <w:spacing w:line="240" w:lineRule="exact"/>
              <w:ind w:firstLine="440" w:firstLineChars="200"/>
              <w:jc w:val="left"/>
              <w:rPr>
                <w:rFonts w:hint="eastAsia" w:ascii="等线" w:hAnsi="等线" w:eastAsia="等线" w:cs="宋体"/>
                <w:color w:val="000000"/>
                <w:kern w:val="0"/>
                <w:sz w:val="22"/>
                <w:lang w:eastAsia="zh-CN"/>
              </w:rPr>
            </w:pPr>
            <w:r>
              <w:rPr>
                <w:rFonts w:hint="eastAsia" w:ascii="等线" w:hAnsi="等线" w:eastAsia="等线" w:cs="宋体"/>
                <w:color w:val="000000"/>
                <w:kern w:val="0"/>
                <w:sz w:val="22"/>
                <w:lang w:eastAsia="zh-CN"/>
              </w:rPr>
              <w:t>修改为“</w:t>
            </w:r>
            <w:r>
              <w:rPr>
                <w:rFonts w:hint="eastAsia" w:ascii="等线" w:hAnsi="等线" w:eastAsia="等线" w:cs="宋体"/>
                <w:spacing w:val="-8"/>
                <w:kern w:val="0"/>
                <w:sz w:val="22"/>
                <w:lang w:eastAsia="zh-CN"/>
              </w:rPr>
              <w:t>鼓励各信用主体建立医疗保障信用管理和教育制度</w:t>
            </w:r>
            <w:r>
              <w:rPr>
                <w:rFonts w:hint="eastAsia" w:ascii="等线" w:hAnsi="等线" w:eastAsia="等线" w:cs="宋体"/>
                <w:color w:val="000000"/>
                <w:kern w:val="0"/>
                <w:sz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2210" w:type="dxa"/>
            <w:noWrap w:val="0"/>
            <w:vAlign w:val="center"/>
          </w:tcPr>
          <w:p>
            <w:pPr>
              <w:widowControl/>
              <w:spacing w:line="240" w:lineRule="exact"/>
              <w:jc w:val="center"/>
              <w:rPr>
                <w:rFonts w:hint="eastAsia" w:ascii="等线" w:hAnsi="等线" w:eastAsia="等线" w:cs="宋体"/>
                <w:color w:val="000000"/>
                <w:kern w:val="0"/>
                <w:sz w:val="22"/>
                <w:lang w:eastAsia="zh-CN"/>
              </w:rPr>
            </w:pPr>
          </w:p>
        </w:tc>
        <w:tc>
          <w:tcPr>
            <w:tcW w:w="3555" w:type="dxa"/>
            <w:noWrap/>
            <w:vAlign w:val="center"/>
          </w:tcPr>
          <w:p>
            <w:pPr>
              <w:widowControl/>
              <w:spacing w:line="240" w:lineRule="exact"/>
              <w:ind w:firstLine="440" w:firstLineChars="200"/>
              <w:jc w:val="left"/>
              <w:rPr>
                <w:rFonts w:hint="default" w:ascii="等线" w:hAnsi="等线" w:eastAsia="等线" w:cs="宋体"/>
                <w:spacing w:val="-8"/>
                <w:kern w:val="0"/>
                <w:sz w:val="22"/>
                <w:lang w:val="en-US" w:eastAsia="zh-CN"/>
              </w:rPr>
            </w:pPr>
            <w:r>
              <w:rPr>
                <w:rFonts w:hint="eastAsia" w:ascii="等线" w:hAnsi="等线" w:eastAsia="等线" w:cs="宋体"/>
                <w:color w:val="000000"/>
                <w:kern w:val="0"/>
                <w:sz w:val="22"/>
                <w:lang w:eastAsia="zh-CN"/>
              </w:rPr>
              <w:t>关于《宁夏回族自治区医疗保障定点医疗机构信用评价指标体系》的建议：第一条“协议履行”第一款“基础管理”第</w:t>
            </w:r>
            <w:r>
              <w:rPr>
                <w:rFonts w:hint="eastAsia" w:ascii="等线" w:hAnsi="等线" w:eastAsia="等线" w:cs="宋体"/>
                <w:color w:val="000000"/>
                <w:kern w:val="0"/>
                <w:sz w:val="22"/>
                <w:lang w:val="en-US" w:eastAsia="zh-CN"/>
              </w:rPr>
              <w:t>2条“标识标牌”中要求的标识标牌是由哪个部门发放，还是给医院提供相关素材由医院自行制作，建议表述清楚。</w:t>
            </w:r>
          </w:p>
        </w:tc>
        <w:tc>
          <w:tcPr>
            <w:tcW w:w="3969" w:type="dxa"/>
            <w:noWrap/>
            <w:vAlign w:val="center"/>
          </w:tcPr>
          <w:p>
            <w:pPr>
              <w:widowControl/>
              <w:spacing w:line="240" w:lineRule="exact"/>
              <w:ind w:firstLine="440" w:firstLineChars="200"/>
              <w:jc w:val="both"/>
              <w:rPr>
                <w:rFonts w:hint="eastAsia" w:ascii="等线" w:hAnsi="等线" w:eastAsia="等线" w:cs="宋体"/>
                <w:spacing w:val="-8"/>
                <w:kern w:val="0"/>
                <w:sz w:val="22"/>
                <w:lang w:eastAsia="zh-CN"/>
              </w:rPr>
            </w:pPr>
            <w:r>
              <w:rPr>
                <w:rFonts w:hint="eastAsia" w:ascii="等线" w:hAnsi="等线" w:eastAsia="等线" w:cs="宋体"/>
                <w:color w:val="000000"/>
                <w:kern w:val="0"/>
                <w:sz w:val="22"/>
                <w:lang w:val="en-US" w:eastAsia="zh-CN"/>
              </w:rPr>
              <w:t>标识标牌是由哪个部门发放，还是给医院提供相关素材由医院自行制作，建议表述清楚。</w:t>
            </w:r>
          </w:p>
        </w:tc>
        <w:tc>
          <w:tcPr>
            <w:tcW w:w="702" w:type="dxa"/>
            <w:noWrap w:val="0"/>
            <w:vAlign w:val="center"/>
          </w:tcPr>
          <w:p>
            <w:pPr>
              <w:widowControl/>
              <w:spacing w:line="240" w:lineRule="exact"/>
              <w:jc w:val="center"/>
              <w:rPr>
                <w:rFonts w:hint="eastAsia" w:ascii="等线" w:hAnsi="等线" w:eastAsia="等线" w:cs="宋体"/>
                <w:color w:val="000000"/>
                <w:kern w:val="0"/>
                <w:sz w:val="22"/>
                <w:lang w:eastAsia="zh-CN"/>
              </w:rPr>
            </w:pPr>
            <w:r>
              <w:rPr>
                <w:rFonts w:hint="eastAsia" w:ascii="等线" w:hAnsi="等线" w:eastAsia="等线" w:cs="宋体"/>
                <w:color w:val="000000"/>
                <w:kern w:val="0"/>
                <w:sz w:val="22"/>
                <w:lang w:eastAsia="zh-CN"/>
              </w:rPr>
              <w:t>否</w:t>
            </w:r>
          </w:p>
        </w:tc>
        <w:tc>
          <w:tcPr>
            <w:tcW w:w="4542" w:type="dxa"/>
            <w:noWrap/>
            <w:vAlign w:val="center"/>
          </w:tcPr>
          <w:p>
            <w:pPr>
              <w:widowControl/>
              <w:spacing w:line="240" w:lineRule="exact"/>
              <w:ind w:firstLine="440" w:firstLineChars="200"/>
              <w:jc w:val="left"/>
              <w:rPr>
                <w:rFonts w:hint="eastAsia" w:ascii="等线" w:hAnsi="等线" w:eastAsia="等线" w:cs="宋体"/>
                <w:color w:val="000000"/>
                <w:kern w:val="0"/>
                <w:sz w:val="22"/>
                <w:lang w:eastAsia="zh-CN"/>
              </w:rPr>
            </w:pPr>
            <w:r>
              <w:rPr>
                <w:rFonts w:hint="eastAsia" w:ascii="等线" w:hAnsi="等线" w:eastAsia="等线" w:cs="宋体"/>
                <w:color w:val="000000"/>
                <w:kern w:val="0"/>
                <w:sz w:val="22"/>
                <w:lang w:eastAsia="zh-CN"/>
              </w:rPr>
              <w:t>两定机构有标识牌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2210" w:type="dxa"/>
            <w:noWrap w:val="0"/>
            <w:vAlign w:val="center"/>
          </w:tcPr>
          <w:p>
            <w:pPr>
              <w:widowControl/>
              <w:spacing w:line="240" w:lineRule="exact"/>
              <w:jc w:val="center"/>
              <w:rPr>
                <w:rFonts w:hint="eastAsia" w:ascii="等线" w:hAnsi="等线" w:eastAsia="等线" w:cs="宋体"/>
                <w:color w:val="000000"/>
                <w:kern w:val="0"/>
                <w:sz w:val="22"/>
                <w:lang w:eastAsia="zh-CN"/>
              </w:rPr>
            </w:pPr>
          </w:p>
        </w:tc>
        <w:tc>
          <w:tcPr>
            <w:tcW w:w="3555" w:type="dxa"/>
            <w:noWrap/>
            <w:vAlign w:val="center"/>
          </w:tcPr>
          <w:p>
            <w:pPr>
              <w:widowControl/>
              <w:spacing w:line="240" w:lineRule="exact"/>
              <w:ind w:firstLine="440" w:firstLineChars="200"/>
              <w:jc w:val="left"/>
              <w:rPr>
                <w:rFonts w:hint="default" w:ascii="等线" w:hAnsi="等线" w:eastAsia="等线" w:cs="宋体"/>
                <w:spacing w:val="-8"/>
                <w:kern w:val="0"/>
                <w:sz w:val="22"/>
                <w:lang w:val="en-US" w:eastAsia="zh-CN"/>
              </w:rPr>
            </w:pPr>
            <w:r>
              <w:rPr>
                <w:rFonts w:hint="eastAsia" w:ascii="等线" w:hAnsi="等线" w:eastAsia="等线" w:cs="宋体"/>
                <w:color w:val="000000"/>
                <w:kern w:val="0"/>
                <w:sz w:val="22"/>
                <w:lang w:eastAsia="zh-CN"/>
              </w:rPr>
              <w:t>关于《宁夏回族自治区医疗保障定点医疗机构信用评价指标体系》的建议：第二条“基金绩效”第二款“费用控制”第</w:t>
            </w:r>
            <w:r>
              <w:rPr>
                <w:rFonts w:hint="eastAsia" w:ascii="等线" w:hAnsi="等线" w:eastAsia="等线" w:cs="宋体"/>
                <w:color w:val="000000"/>
                <w:kern w:val="0"/>
                <w:sz w:val="22"/>
                <w:lang w:val="en-US" w:eastAsia="zh-CN"/>
              </w:rPr>
              <w:t>24条“门诊次均费用”和第26条“住院次均费用”未考虑区内各级医院之间的医院救治能力和水平，建议取消。</w:t>
            </w:r>
          </w:p>
        </w:tc>
        <w:tc>
          <w:tcPr>
            <w:tcW w:w="3969" w:type="dxa"/>
            <w:noWrap/>
            <w:vAlign w:val="center"/>
          </w:tcPr>
          <w:p>
            <w:pPr>
              <w:widowControl/>
              <w:spacing w:line="240" w:lineRule="exact"/>
              <w:ind w:firstLine="440" w:firstLineChars="200"/>
              <w:jc w:val="both"/>
              <w:rPr>
                <w:rFonts w:hint="eastAsia" w:ascii="等线" w:hAnsi="等线" w:eastAsia="等线" w:cs="宋体"/>
                <w:spacing w:val="-8"/>
                <w:kern w:val="0"/>
                <w:sz w:val="22"/>
                <w:lang w:eastAsia="zh-CN"/>
              </w:rPr>
            </w:pPr>
            <w:r>
              <w:rPr>
                <w:rFonts w:hint="eastAsia" w:ascii="等线" w:hAnsi="等线" w:eastAsia="等线" w:cs="宋体"/>
                <w:color w:val="000000"/>
                <w:kern w:val="0"/>
                <w:sz w:val="22"/>
                <w:lang w:val="en-US" w:eastAsia="zh-CN"/>
              </w:rPr>
              <w:t>未考虑区内各级医院之间的医院救治能力和水平，建议取消。</w:t>
            </w:r>
          </w:p>
        </w:tc>
        <w:tc>
          <w:tcPr>
            <w:tcW w:w="702" w:type="dxa"/>
            <w:noWrap w:val="0"/>
            <w:vAlign w:val="center"/>
          </w:tcPr>
          <w:p>
            <w:pPr>
              <w:widowControl/>
              <w:spacing w:line="240" w:lineRule="exact"/>
              <w:jc w:val="center"/>
              <w:rPr>
                <w:rFonts w:hint="eastAsia" w:ascii="等线" w:hAnsi="等线" w:eastAsia="等线" w:cs="宋体"/>
                <w:color w:val="000000"/>
                <w:kern w:val="0"/>
                <w:sz w:val="22"/>
                <w:lang w:eastAsia="zh-CN"/>
              </w:rPr>
            </w:pPr>
            <w:r>
              <w:rPr>
                <w:rFonts w:hint="eastAsia" w:ascii="等线" w:hAnsi="等线" w:eastAsia="等线" w:cs="宋体"/>
                <w:color w:val="000000"/>
                <w:kern w:val="0"/>
                <w:sz w:val="22"/>
                <w:lang w:eastAsia="zh-CN"/>
              </w:rPr>
              <w:t>吸收采纳</w:t>
            </w:r>
          </w:p>
        </w:tc>
        <w:tc>
          <w:tcPr>
            <w:tcW w:w="4542" w:type="dxa"/>
            <w:noWrap/>
            <w:vAlign w:val="center"/>
          </w:tcPr>
          <w:p>
            <w:pPr>
              <w:widowControl/>
              <w:spacing w:line="240" w:lineRule="exact"/>
              <w:ind w:firstLine="440" w:firstLineChars="200"/>
              <w:jc w:val="left"/>
              <w:rPr>
                <w:rFonts w:hint="eastAsia" w:ascii="等线" w:hAnsi="等线" w:eastAsia="等线" w:cs="宋体"/>
                <w:color w:val="000000"/>
                <w:kern w:val="0"/>
                <w:sz w:val="22"/>
                <w:lang w:eastAsia="zh-CN"/>
              </w:rPr>
            </w:pPr>
            <w:r>
              <w:rPr>
                <w:rFonts w:hint="eastAsia" w:ascii="等线" w:hAnsi="等线" w:eastAsia="等线" w:cs="宋体"/>
                <w:color w:val="000000"/>
                <w:kern w:val="0"/>
                <w:sz w:val="22"/>
                <w:lang w:eastAsia="zh-CN"/>
              </w:rPr>
              <w:t>此指标影响较大，需要保留，后期结合实际可动态调整。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2210" w:type="dxa"/>
            <w:noWrap w:val="0"/>
            <w:vAlign w:val="center"/>
          </w:tcPr>
          <w:p>
            <w:pPr>
              <w:widowControl/>
              <w:spacing w:line="240" w:lineRule="exact"/>
              <w:jc w:val="center"/>
              <w:rPr>
                <w:rFonts w:hint="eastAsia" w:ascii="等线" w:hAnsi="等线" w:eastAsia="等线" w:cs="宋体"/>
                <w:color w:val="000000"/>
                <w:kern w:val="0"/>
                <w:sz w:val="22"/>
                <w:lang w:eastAsia="zh-CN"/>
              </w:rPr>
            </w:pPr>
          </w:p>
        </w:tc>
        <w:tc>
          <w:tcPr>
            <w:tcW w:w="3555" w:type="dxa"/>
            <w:noWrap/>
            <w:vAlign w:val="center"/>
          </w:tcPr>
          <w:p>
            <w:pPr>
              <w:widowControl/>
              <w:spacing w:line="240" w:lineRule="exact"/>
              <w:ind w:firstLine="440" w:firstLineChars="200"/>
              <w:jc w:val="left"/>
              <w:rPr>
                <w:rFonts w:hint="default" w:ascii="等线" w:hAnsi="等线" w:eastAsia="等线" w:cs="宋体"/>
                <w:spacing w:val="-8"/>
                <w:kern w:val="0"/>
                <w:sz w:val="22"/>
                <w:lang w:val="en-US" w:eastAsia="zh-CN"/>
              </w:rPr>
            </w:pPr>
            <w:r>
              <w:rPr>
                <w:rFonts w:hint="eastAsia" w:ascii="等线" w:hAnsi="等线" w:eastAsia="等线" w:cs="宋体"/>
                <w:color w:val="000000"/>
                <w:kern w:val="0"/>
                <w:sz w:val="22"/>
                <w:lang w:eastAsia="zh-CN"/>
              </w:rPr>
              <w:t>关于《宁夏回族自治区医疗保障定点医疗机构信用评价指标体系》的建议：第二条“基金绩效”第三款“住院报销比例”，建议根据宁夏现阶段各级医疗机构实际报销情况合理制定考核参数。据了解，宁夏三级甲等医疗机构住院患者报销比例基本为职工</w:t>
            </w:r>
            <w:r>
              <w:rPr>
                <w:rFonts w:hint="eastAsia" w:ascii="等线" w:hAnsi="等线" w:eastAsia="等线" w:cs="宋体"/>
                <w:color w:val="000000"/>
                <w:kern w:val="0"/>
                <w:sz w:val="22"/>
                <w:lang w:val="en-US" w:eastAsia="zh-CN"/>
              </w:rPr>
              <w:t>65%，居民55%左右。</w:t>
            </w:r>
          </w:p>
        </w:tc>
        <w:tc>
          <w:tcPr>
            <w:tcW w:w="3969" w:type="dxa"/>
            <w:noWrap/>
            <w:vAlign w:val="center"/>
          </w:tcPr>
          <w:p>
            <w:pPr>
              <w:widowControl/>
              <w:spacing w:line="240" w:lineRule="exact"/>
              <w:ind w:firstLine="440" w:firstLineChars="200"/>
              <w:jc w:val="both"/>
              <w:rPr>
                <w:rFonts w:hint="eastAsia" w:ascii="等线" w:hAnsi="等线" w:eastAsia="等线" w:cs="宋体"/>
                <w:spacing w:val="-8"/>
                <w:kern w:val="0"/>
                <w:sz w:val="22"/>
                <w:lang w:eastAsia="zh-CN"/>
              </w:rPr>
            </w:pPr>
            <w:r>
              <w:rPr>
                <w:rFonts w:hint="eastAsia" w:ascii="等线" w:hAnsi="等线" w:eastAsia="等线" w:cs="宋体"/>
                <w:color w:val="000000"/>
                <w:kern w:val="0"/>
                <w:sz w:val="22"/>
                <w:lang w:eastAsia="zh-CN"/>
              </w:rPr>
              <w:t>建议根据宁夏现阶段各级医疗机构实际报销情况合理制定考核参数。据了解，宁夏三级甲等医疗机构住院患者报销比例基本为职工</w:t>
            </w:r>
            <w:r>
              <w:rPr>
                <w:rFonts w:hint="eastAsia" w:ascii="等线" w:hAnsi="等线" w:eastAsia="等线" w:cs="宋体"/>
                <w:color w:val="000000"/>
                <w:kern w:val="0"/>
                <w:sz w:val="22"/>
                <w:lang w:val="en-US" w:eastAsia="zh-CN"/>
              </w:rPr>
              <w:t>65%，居民55%左右。</w:t>
            </w:r>
          </w:p>
        </w:tc>
        <w:tc>
          <w:tcPr>
            <w:tcW w:w="702" w:type="dxa"/>
            <w:noWrap w:val="0"/>
            <w:vAlign w:val="center"/>
          </w:tcPr>
          <w:p>
            <w:pPr>
              <w:widowControl/>
              <w:spacing w:line="240" w:lineRule="exact"/>
              <w:jc w:val="center"/>
              <w:rPr>
                <w:rFonts w:hint="eastAsia" w:ascii="等线" w:hAnsi="等线" w:eastAsia="等线" w:cs="宋体"/>
                <w:color w:val="000000"/>
                <w:kern w:val="0"/>
                <w:sz w:val="22"/>
                <w:lang w:eastAsia="zh-CN"/>
              </w:rPr>
            </w:pPr>
            <w:r>
              <w:rPr>
                <w:rFonts w:hint="eastAsia" w:ascii="等线" w:hAnsi="等线" w:eastAsia="等线" w:cs="宋体"/>
                <w:color w:val="000000"/>
                <w:kern w:val="0"/>
                <w:sz w:val="22"/>
                <w:lang w:eastAsia="zh-CN"/>
              </w:rPr>
              <w:t>吸收采纳</w:t>
            </w:r>
          </w:p>
        </w:tc>
        <w:tc>
          <w:tcPr>
            <w:tcW w:w="4542" w:type="dxa"/>
            <w:noWrap/>
            <w:vAlign w:val="center"/>
          </w:tcPr>
          <w:p>
            <w:pPr>
              <w:widowControl/>
              <w:spacing w:line="240" w:lineRule="exact"/>
              <w:ind w:firstLine="440" w:firstLineChars="200"/>
              <w:jc w:val="left"/>
              <w:rPr>
                <w:rFonts w:hint="eastAsia" w:ascii="等线" w:hAnsi="等线" w:eastAsia="等线" w:cs="宋体"/>
                <w:color w:val="000000"/>
                <w:kern w:val="0"/>
                <w:sz w:val="22"/>
                <w:lang w:eastAsia="zh-CN"/>
              </w:rPr>
            </w:pPr>
            <w:r>
              <w:rPr>
                <w:rFonts w:hint="eastAsia" w:ascii="等线" w:hAnsi="等线" w:eastAsia="等线" w:cs="宋体"/>
                <w:color w:val="000000"/>
                <w:kern w:val="0"/>
                <w:sz w:val="22"/>
                <w:lang w:eastAsia="zh-CN"/>
              </w:rPr>
              <w:t>采用的是政策范围内的报销比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2210" w:type="dxa"/>
            <w:noWrap w:val="0"/>
            <w:vAlign w:val="center"/>
          </w:tcPr>
          <w:p>
            <w:pPr>
              <w:widowControl/>
              <w:spacing w:line="240" w:lineRule="exact"/>
              <w:jc w:val="center"/>
              <w:rPr>
                <w:rFonts w:hint="eastAsia" w:ascii="等线" w:hAnsi="等线" w:eastAsia="等线" w:cs="宋体"/>
                <w:color w:val="000000"/>
                <w:kern w:val="0"/>
                <w:sz w:val="22"/>
                <w:lang w:eastAsia="zh-CN"/>
              </w:rPr>
            </w:pPr>
          </w:p>
        </w:tc>
        <w:tc>
          <w:tcPr>
            <w:tcW w:w="3555" w:type="dxa"/>
            <w:noWrap/>
            <w:vAlign w:val="center"/>
          </w:tcPr>
          <w:p>
            <w:pPr>
              <w:widowControl/>
              <w:spacing w:line="240" w:lineRule="exact"/>
              <w:ind w:firstLine="440" w:firstLineChars="200"/>
              <w:jc w:val="left"/>
              <w:rPr>
                <w:rFonts w:hint="eastAsia" w:ascii="等线" w:hAnsi="等线" w:eastAsia="等线" w:cs="宋体"/>
                <w:spacing w:val="-8"/>
                <w:kern w:val="0"/>
                <w:sz w:val="22"/>
                <w:lang w:eastAsia="zh-CN"/>
              </w:rPr>
            </w:pPr>
            <w:r>
              <w:rPr>
                <w:rFonts w:hint="eastAsia" w:ascii="等线" w:hAnsi="等线" w:eastAsia="等线" w:cs="宋体"/>
                <w:color w:val="000000"/>
                <w:kern w:val="0"/>
                <w:sz w:val="22"/>
                <w:lang w:eastAsia="zh-CN"/>
              </w:rPr>
              <w:t>关于《宁夏回族自治区医疗保障定点医疗机构信用评价指标体系》的建议：第二条“基金绩效”第四款“个人负担比例”，此项指标和“报销比例”可以理解用不同的计算方法考核同一目标，建议保留其中一项即可。</w:t>
            </w:r>
          </w:p>
        </w:tc>
        <w:tc>
          <w:tcPr>
            <w:tcW w:w="3969" w:type="dxa"/>
            <w:noWrap/>
            <w:vAlign w:val="center"/>
          </w:tcPr>
          <w:p>
            <w:pPr>
              <w:widowControl/>
              <w:spacing w:line="240" w:lineRule="exact"/>
              <w:ind w:firstLine="440" w:firstLineChars="200"/>
              <w:jc w:val="both"/>
              <w:rPr>
                <w:rFonts w:hint="eastAsia" w:ascii="等线" w:hAnsi="等线" w:eastAsia="等线" w:cs="宋体"/>
                <w:spacing w:val="-8"/>
                <w:kern w:val="0"/>
                <w:sz w:val="22"/>
                <w:lang w:eastAsia="zh-CN"/>
              </w:rPr>
            </w:pPr>
            <w:r>
              <w:rPr>
                <w:rFonts w:hint="eastAsia" w:ascii="等线" w:hAnsi="等线" w:eastAsia="等线" w:cs="宋体"/>
                <w:color w:val="000000"/>
                <w:kern w:val="0"/>
                <w:sz w:val="22"/>
                <w:lang w:eastAsia="zh-CN"/>
              </w:rPr>
              <w:t>此项指标和“报销比例”可以理解用不同的计算方法考核同一目标，建议保留其中一项即可。</w:t>
            </w:r>
          </w:p>
        </w:tc>
        <w:tc>
          <w:tcPr>
            <w:tcW w:w="702" w:type="dxa"/>
            <w:noWrap w:val="0"/>
            <w:vAlign w:val="center"/>
          </w:tcPr>
          <w:p>
            <w:pPr>
              <w:widowControl/>
              <w:spacing w:line="240" w:lineRule="exact"/>
              <w:jc w:val="center"/>
              <w:rPr>
                <w:rFonts w:hint="eastAsia" w:ascii="等线" w:hAnsi="等线" w:eastAsia="等线" w:cs="宋体"/>
                <w:color w:val="000000"/>
                <w:kern w:val="0"/>
                <w:sz w:val="22"/>
                <w:lang w:eastAsia="zh-CN"/>
              </w:rPr>
            </w:pPr>
            <w:r>
              <w:rPr>
                <w:rFonts w:hint="eastAsia" w:ascii="等线" w:hAnsi="等线" w:eastAsia="等线" w:cs="宋体"/>
                <w:color w:val="000000"/>
                <w:kern w:val="0"/>
                <w:sz w:val="22"/>
                <w:lang w:eastAsia="zh-CN"/>
              </w:rPr>
              <w:t>吸收采纳</w:t>
            </w:r>
          </w:p>
        </w:tc>
        <w:tc>
          <w:tcPr>
            <w:tcW w:w="4542" w:type="dxa"/>
            <w:noWrap/>
            <w:vAlign w:val="center"/>
          </w:tcPr>
          <w:p>
            <w:pPr>
              <w:widowControl/>
              <w:spacing w:line="240" w:lineRule="exact"/>
              <w:ind w:firstLine="440" w:firstLineChars="200"/>
              <w:jc w:val="left"/>
              <w:rPr>
                <w:rFonts w:hint="eastAsia" w:ascii="等线" w:hAnsi="等线" w:eastAsia="等线" w:cs="宋体"/>
                <w:color w:val="000000"/>
                <w:kern w:val="0"/>
                <w:sz w:val="22"/>
                <w:lang w:eastAsia="zh-CN"/>
              </w:rPr>
            </w:pPr>
            <w:r>
              <w:rPr>
                <w:rFonts w:hint="eastAsia" w:ascii="等线" w:hAnsi="等线" w:eastAsia="等线" w:cs="宋体"/>
                <w:color w:val="000000"/>
                <w:kern w:val="0"/>
                <w:sz w:val="22"/>
                <w:lang w:eastAsia="zh-CN"/>
              </w:rPr>
              <w:t>此项实际考核的是实际报销比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2210" w:type="dxa"/>
            <w:noWrap w:val="0"/>
            <w:vAlign w:val="center"/>
          </w:tcPr>
          <w:p>
            <w:pPr>
              <w:widowControl/>
              <w:spacing w:line="240" w:lineRule="exact"/>
              <w:jc w:val="center"/>
              <w:rPr>
                <w:rFonts w:hint="eastAsia" w:ascii="等线" w:hAnsi="等线" w:eastAsia="等线" w:cs="宋体"/>
                <w:color w:val="000000"/>
                <w:kern w:val="0"/>
                <w:sz w:val="22"/>
                <w:lang w:eastAsia="zh-CN"/>
              </w:rPr>
            </w:pPr>
          </w:p>
        </w:tc>
        <w:tc>
          <w:tcPr>
            <w:tcW w:w="3555" w:type="dxa"/>
            <w:noWrap/>
            <w:vAlign w:val="center"/>
          </w:tcPr>
          <w:p>
            <w:pPr>
              <w:widowControl/>
              <w:spacing w:line="240" w:lineRule="exact"/>
              <w:ind w:firstLine="440" w:firstLineChars="200"/>
              <w:jc w:val="left"/>
              <w:rPr>
                <w:rFonts w:hint="eastAsia" w:ascii="等线" w:hAnsi="等线" w:eastAsia="等线" w:cs="宋体"/>
                <w:spacing w:val="-8"/>
                <w:kern w:val="0"/>
                <w:sz w:val="22"/>
                <w:lang w:eastAsia="zh-CN"/>
              </w:rPr>
            </w:pPr>
            <w:r>
              <w:rPr>
                <w:rFonts w:hint="eastAsia" w:ascii="等线" w:hAnsi="等线" w:eastAsia="等线" w:cs="宋体"/>
                <w:color w:val="000000"/>
                <w:kern w:val="0"/>
                <w:sz w:val="22"/>
                <w:lang w:eastAsia="zh-CN"/>
              </w:rPr>
              <w:t>关于《宁夏回族自治区医疗保障定点医疗机构信用评价指标体系》的建议：第三条“基金监管”第二款“费用处理”中“追回、拒付、罚款”，建议考核参数设定为“追回、拒付、罚款”金额与医疗机构收入的占比。</w:t>
            </w:r>
          </w:p>
        </w:tc>
        <w:tc>
          <w:tcPr>
            <w:tcW w:w="3969" w:type="dxa"/>
            <w:noWrap/>
            <w:vAlign w:val="center"/>
          </w:tcPr>
          <w:p>
            <w:pPr>
              <w:widowControl/>
              <w:spacing w:line="240" w:lineRule="exact"/>
              <w:ind w:firstLine="440" w:firstLineChars="200"/>
              <w:jc w:val="both"/>
              <w:rPr>
                <w:rFonts w:hint="eastAsia" w:ascii="等线" w:hAnsi="等线" w:eastAsia="等线" w:cs="宋体"/>
                <w:spacing w:val="-8"/>
                <w:kern w:val="0"/>
                <w:sz w:val="22"/>
                <w:lang w:eastAsia="zh-CN"/>
              </w:rPr>
            </w:pPr>
            <w:r>
              <w:rPr>
                <w:rFonts w:hint="eastAsia" w:ascii="等线" w:hAnsi="等线" w:eastAsia="等线" w:cs="宋体"/>
                <w:color w:val="000000"/>
                <w:kern w:val="0"/>
                <w:sz w:val="22"/>
                <w:lang w:eastAsia="zh-CN"/>
              </w:rPr>
              <w:t>建议考核参数设定为“追回、拒付、罚款”金额与医疗机构收入的占比。</w:t>
            </w:r>
          </w:p>
        </w:tc>
        <w:tc>
          <w:tcPr>
            <w:tcW w:w="702" w:type="dxa"/>
            <w:noWrap w:val="0"/>
            <w:vAlign w:val="center"/>
          </w:tcPr>
          <w:p>
            <w:pPr>
              <w:widowControl/>
              <w:spacing w:line="240" w:lineRule="exact"/>
              <w:jc w:val="center"/>
              <w:rPr>
                <w:rFonts w:hint="eastAsia" w:ascii="等线" w:hAnsi="等线" w:eastAsia="等线" w:cs="宋体"/>
                <w:color w:val="000000"/>
                <w:kern w:val="0"/>
                <w:sz w:val="22"/>
                <w:lang w:eastAsia="zh-CN"/>
              </w:rPr>
            </w:pPr>
            <w:r>
              <w:rPr>
                <w:rFonts w:hint="eastAsia" w:ascii="等线" w:hAnsi="等线" w:eastAsia="等线" w:cs="宋体"/>
                <w:color w:val="000000"/>
                <w:kern w:val="0"/>
                <w:sz w:val="22"/>
                <w:lang w:eastAsia="zh-CN"/>
              </w:rPr>
              <w:t>吸收采纳</w:t>
            </w:r>
          </w:p>
        </w:tc>
        <w:tc>
          <w:tcPr>
            <w:tcW w:w="4542" w:type="dxa"/>
            <w:noWrap/>
            <w:vAlign w:val="center"/>
          </w:tcPr>
          <w:p>
            <w:pPr>
              <w:widowControl/>
              <w:spacing w:line="240" w:lineRule="exact"/>
              <w:ind w:firstLine="440" w:firstLineChars="200"/>
              <w:jc w:val="left"/>
              <w:rPr>
                <w:rFonts w:hint="eastAsia" w:ascii="等线" w:hAnsi="等线" w:eastAsia="等线" w:cs="宋体"/>
                <w:color w:val="000000"/>
                <w:kern w:val="0"/>
                <w:sz w:val="22"/>
                <w:lang w:eastAsia="zh-CN"/>
              </w:rPr>
            </w:pPr>
            <w:r>
              <w:rPr>
                <w:rFonts w:hint="eastAsia" w:ascii="等线" w:hAnsi="等线" w:eastAsia="等线" w:cs="宋体"/>
                <w:color w:val="000000"/>
                <w:kern w:val="0"/>
                <w:sz w:val="22"/>
                <w:lang w:eastAsia="zh-CN"/>
              </w:rPr>
              <w:t>已在指标体系中对追回、拒付内容修改为</w:t>
            </w:r>
            <w:r>
              <w:rPr>
                <w:rFonts w:hint="eastAsia" w:ascii="等线" w:hAnsi="等线" w:eastAsia="等线" w:cs="宋体"/>
                <w:color w:val="000000"/>
                <w:kern w:val="0"/>
                <w:sz w:val="22"/>
                <w:lang w:val="en-US" w:eastAsia="zh-CN"/>
              </w:rPr>
              <w:t>按金额与医疗机构上一年收入的占比进行扣分。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2210" w:type="dxa"/>
            <w:noWrap w:val="0"/>
            <w:vAlign w:val="center"/>
          </w:tcPr>
          <w:p>
            <w:pPr>
              <w:widowControl/>
              <w:spacing w:line="240" w:lineRule="exact"/>
              <w:jc w:val="center"/>
              <w:rPr>
                <w:rFonts w:ascii="等线" w:hAnsi="等线" w:eastAsia="等线" w:cs="宋体"/>
                <w:color w:val="000000"/>
                <w:kern w:val="0"/>
                <w:sz w:val="22"/>
              </w:rPr>
            </w:pPr>
            <w:r>
              <w:rPr>
                <w:rFonts w:hint="eastAsia" w:ascii="等线" w:hAnsi="等线" w:eastAsia="等线" w:cs="宋体"/>
                <w:color w:val="000000"/>
                <w:kern w:val="0"/>
                <w:sz w:val="22"/>
                <w:lang w:eastAsia="zh-CN"/>
              </w:rPr>
              <w:t>自治区</w:t>
            </w:r>
            <w:r>
              <w:rPr>
                <w:rFonts w:hint="eastAsia" w:ascii="等线" w:hAnsi="等线" w:eastAsia="等线" w:cs="宋体"/>
                <w:color w:val="000000"/>
                <w:kern w:val="0"/>
                <w:sz w:val="22"/>
              </w:rPr>
              <w:t>审计厅</w:t>
            </w:r>
          </w:p>
        </w:tc>
        <w:tc>
          <w:tcPr>
            <w:tcW w:w="3555" w:type="dxa"/>
            <w:noWrap/>
            <w:vAlign w:val="center"/>
          </w:tcPr>
          <w:p>
            <w:pPr>
              <w:widowControl/>
              <w:spacing w:line="240" w:lineRule="exact"/>
              <w:ind w:firstLine="440" w:firstLineChars="200"/>
              <w:jc w:val="left"/>
              <w:rPr>
                <w:rFonts w:hint="eastAsia" w:ascii="等线" w:hAnsi="等线" w:eastAsia="等线" w:cs="宋体"/>
                <w:kern w:val="0"/>
                <w:sz w:val="22"/>
                <w:lang w:eastAsia="zh-CN"/>
              </w:rPr>
            </w:pPr>
          </w:p>
        </w:tc>
        <w:tc>
          <w:tcPr>
            <w:tcW w:w="3969" w:type="dxa"/>
            <w:noWrap/>
            <w:vAlign w:val="center"/>
          </w:tcPr>
          <w:p>
            <w:pPr>
              <w:widowControl/>
              <w:spacing w:line="240" w:lineRule="exact"/>
              <w:ind w:firstLine="440" w:firstLineChars="200"/>
              <w:jc w:val="left"/>
              <w:rPr>
                <w:rFonts w:hint="eastAsia" w:ascii="等线" w:hAnsi="等线" w:eastAsia="等线" w:cs="宋体"/>
                <w:kern w:val="0"/>
                <w:sz w:val="22"/>
                <w:lang w:eastAsia="zh-CN"/>
              </w:rPr>
            </w:pPr>
            <w:r>
              <w:rPr>
                <w:rFonts w:hint="eastAsia" w:ascii="等线" w:hAnsi="等线" w:eastAsia="等线" w:cs="宋体"/>
                <w:kern w:val="0"/>
                <w:sz w:val="22"/>
                <w:lang w:eastAsia="zh-CN"/>
              </w:rPr>
              <w:t>无意见</w:t>
            </w:r>
          </w:p>
        </w:tc>
        <w:tc>
          <w:tcPr>
            <w:tcW w:w="702" w:type="dxa"/>
            <w:noWrap w:val="0"/>
            <w:vAlign w:val="center"/>
          </w:tcPr>
          <w:p>
            <w:pPr>
              <w:widowControl/>
              <w:spacing w:line="240" w:lineRule="exact"/>
              <w:jc w:val="center"/>
              <w:rPr>
                <w:rFonts w:hint="eastAsia" w:ascii="等线" w:hAnsi="等线" w:eastAsia="等线" w:cs="宋体"/>
                <w:color w:val="000000"/>
                <w:kern w:val="0"/>
                <w:sz w:val="22"/>
                <w:lang w:eastAsia="zh-CN"/>
              </w:rPr>
            </w:pPr>
          </w:p>
        </w:tc>
        <w:tc>
          <w:tcPr>
            <w:tcW w:w="4542" w:type="dxa"/>
            <w:noWrap/>
            <w:vAlign w:val="center"/>
          </w:tcPr>
          <w:p>
            <w:pPr>
              <w:widowControl/>
              <w:spacing w:line="240" w:lineRule="exact"/>
              <w:ind w:firstLine="440" w:firstLineChars="200"/>
              <w:jc w:val="left"/>
              <w:rPr>
                <w:rFonts w:hint="eastAsia" w:ascii="等线" w:hAnsi="等线" w:eastAsia="等线" w:cs="宋体"/>
                <w:color w:val="000000"/>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210" w:type="dxa"/>
            <w:noWrap w:val="0"/>
            <w:vAlign w:val="center"/>
          </w:tcPr>
          <w:p>
            <w:pPr>
              <w:widowControl/>
              <w:spacing w:line="240" w:lineRule="exact"/>
              <w:jc w:val="center"/>
              <w:rPr>
                <w:rFonts w:hint="eastAsia" w:ascii="等线" w:hAnsi="等线" w:eastAsia="等线" w:cs="宋体"/>
                <w:color w:val="000000"/>
                <w:kern w:val="0"/>
                <w:sz w:val="22"/>
              </w:rPr>
            </w:pPr>
            <w:r>
              <w:rPr>
                <w:rFonts w:hint="eastAsia" w:ascii="等线" w:hAnsi="等线" w:eastAsia="等线" w:cs="宋体"/>
                <w:color w:val="000000"/>
                <w:kern w:val="0"/>
                <w:sz w:val="22"/>
              </w:rPr>
              <w:t>宁夏税务局</w:t>
            </w:r>
          </w:p>
        </w:tc>
        <w:tc>
          <w:tcPr>
            <w:tcW w:w="3555" w:type="dxa"/>
            <w:noWrap/>
            <w:vAlign w:val="center"/>
          </w:tcPr>
          <w:p>
            <w:pPr>
              <w:widowControl/>
              <w:spacing w:line="240" w:lineRule="exact"/>
              <w:ind w:firstLine="440" w:firstLineChars="200"/>
              <w:jc w:val="left"/>
              <w:rPr>
                <w:rFonts w:hint="eastAsia" w:ascii="等线" w:hAnsi="等线" w:eastAsia="等线" w:cs="宋体"/>
                <w:kern w:val="0"/>
                <w:sz w:val="22"/>
              </w:rPr>
            </w:pPr>
          </w:p>
        </w:tc>
        <w:tc>
          <w:tcPr>
            <w:tcW w:w="3969" w:type="dxa"/>
            <w:noWrap/>
            <w:vAlign w:val="center"/>
          </w:tcPr>
          <w:p>
            <w:pPr>
              <w:widowControl/>
              <w:spacing w:line="240" w:lineRule="exact"/>
              <w:ind w:firstLine="440" w:firstLineChars="200"/>
              <w:jc w:val="left"/>
              <w:rPr>
                <w:rFonts w:hint="eastAsia" w:ascii="等线" w:hAnsi="等线" w:eastAsia="等线" w:cs="宋体"/>
                <w:kern w:val="0"/>
                <w:sz w:val="22"/>
                <w:lang w:eastAsia="zh-CN"/>
              </w:rPr>
            </w:pPr>
            <w:r>
              <w:rPr>
                <w:rFonts w:hint="eastAsia" w:ascii="等线" w:hAnsi="等线" w:eastAsia="等线" w:cs="宋体"/>
                <w:kern w:val="0"/>
                <w:sz w:val="22"/>
                <w:lang w:eastAsia="zh-CN"/>
              </w:rPr>
              <w:t>无意见</w:t>
            </w:r>
          </w:p>
        </w:tc>
        <w:tc>
          <w:tcPr>
            <w:tcW w:w="702" w:type="dxa"/>
            <w:noWrap w:val="0"/>
            <w:vAlign w:val="center"/>
          </w:tcPr>
          <w:p>
            <w:pPr>
              <w:widowControl/>
              <w:spacing w:line="240" w:lineRule="exact"/>
              <w:jc w:val="center"/>
              <w:rPr>
                <w:rFonts w:hint="eastAsia" w:ascii="等线" w:hAnsi="等线" w:eastAsia="等线" w:cs="宋体"/>
                <w:color w:val="000000"/>
                <w:kern w:val="0"/>
                <w:sz w:val="22"/>
              </w:rPr>
            </w:pPr>
          </w:p>
        </w:tc>
        <w:tc>
          <w:tcPr>
            <w:tcW w:w="4542" w:type="dxa"/>
            <w:noWrap/>
            <w:vAlign w:val="center"/>
          </w:tcPr>
          <w:p>
            <w:pPr>
              <w:widowControl/>
              <w:spacing w:line="240" w:lineRule="exact"/>
              <w:ind w:firstLine="440" w:firstLineChars="200"/>
              <w:jc w:val="left"/>
              <w:rPr>
                <w:rFonts w:hint="eastAsia" w:ascii="等线" w:hAnsi="等线" w:eastAsia="等线"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210" w:type="dxa"/>
            <w:noWrap w:val="0"/>
            <w:vAlign w:val="center"/>
          </w:tcPr>
          <w:p>
            <w:pPr>
              <w:widowControl/>
              <w:spacing w:line="240" w:lineRule="exact"/>
              <w:jc w:val="center"/>
              <w:rPr>
                <w:rFonts w:hint="eastAsia" w:ascii="等线" w:hAnsi="等线" w:eastAsia="等线" w:cs="宋体"/>
                <w:color w:val="000000"/>
                <w:kern w:val="0"/>
                <w:sz w:val="22"/>
              </w:rPr>
            </w:pPr>
            <w:r>
              <w:rPr>
                <w:rFonts w:hint="eastAsia" w:ascii="等线" w:hAnsi="等线" w:eastAsia="等线" w:cs="宋体"/>
                <w:color w:val="000000"/>
                <w:kern w:val="0"/>
                <w:sz w:val="22"/>
                <w:lang w:eastAsia="zh-CN"/>
              </w:rPr>
              <w:t>自治区</w:t>
            </w:r>
            <w:r>
              <w:rPr>
                <w:rFonts w:hint="eastAsia" w:ascii="等线" w:hAnsi="等线" w:eastAsia="等线" w:cs="宋体"/>
                <w:color w:val="000000"/>
                <w:kern w:val="0"/>
                <w:sz w:val="22"/>
              </w:rPr>
              <w:t>药监局</w:t>
            </w:r>
          </w:p>
        </w:tc>
        <w:tc>
          <w:tcPr>
            <w:tcW w:w="3555" w:type="dxa"/>
            <w:noWrap/>
            <w:vAlign w:val="center"/>
          </w:tcPr>
          <w:p>
            <w:pPr>
              <w:widowControl/>
              <w:spacing w:line="240" w:lineRule="exact"/>
              <w:ind w:firstLine="408" w:firstLineChars="200"/>
              <w:jc w:val="left"/>
              <w:rPr>
                <w:rFonts w:hint="eastAsia" w:ascii="等线" w:hAnsi="等线" w:eastAsia="等线" w:cs="宋体"/>
                <w:spacing w:val="-8"/>
                <w:kern w:val="0"/>
                <w:sz w:val="22"/>
              </w:rPr>
            </w:pPr>
          </w:p>
        </w:tc>
        <w:tc>
          <w:tcPr>
            <w:tcW w:w="3969" w:type="dxa"/>
            <w:noWrap/>
            <w:vAlign w:val="center"/>
          </w:tcPr>
          <w:p>
            <w:pPr>
              <w:widowControl/>
              <w:spacing w:line="240" w:lineRule="exact"/>
              <w:ind w:firstLine="440" w:firstLineChars="200"/>
              <w:jc w:val="left"/>
              <w:rPr>
                <w:rFonts w:hint="eastAsia" w:ascii="等线" w:hAnsi="等线" w:eastAsia="等线" w:cs="宋体"/>
                <w:kern w:val="0"/>
                <w:sz w:val="22"/>
                <w:lang w:eastAsia="zh-CN"/>
              </w:rPr>
            </w:pPr>
            <w:r>
              <w:rPr>
                <w:rFonts w:hint="eastAsia" w:ascii="等线" w:hAnsi="等线" w:eastAsia="等线" w:cs="宋体"/>
                <w:kern w:val="0"/>
                <w:sz w:val="22"/>
                <w:lang w:eastAsia="zh-CN"/>
              </w:rPr>
              <w:t>无意见</w:t>
            </w:r>
          </w:p>
        </w:tc>
        <w:tc>
          <w:tcPr>
            <w:tcW w:w="702" w:type="dxa"/>
            <w:noWrap w:val="0"/>
            <w:vAlign w:val="center"/>
          </w:tcPr>
          <w:p>
            <w:pPr>
              <w:widowControl/>
              <w:spacing w:line="240" w:lineRule="exact"/>
              <w:jc w:val="center"/>
              <w:rPr>
                <w:rFonts w:hint="eastAsia" w:ascii="等线" w:hAnsi="等线" w:eastAsia="等线" w:cs="宋体"/>
                <w:color w:val="000000"/>
                <w:kern w:val="0"/>
                <w:sz w:val="22"/>
              </w:rPr>
            </w:pPr>
          </w:p>
        </w:tc>
        <w:tc>
          <w:tcPr>
            <w:tcW w:w="4542" w:type="dxa"/>
            <w:noWrap/>
            <w:vAlign w:val="center"/>
          </w:tcPr>
          <w:p>
            <w:pPr>
              <w:widowControl/>
              <w:spacing w:line="240" w:lineRule="exact"/>
              <w:ind w:firstLine="408" w:firstLineChars="200"/>
              <w:jc w:val="left"/>
              <w:rPr>
                <w:rFonts w:hint="eastAsia" w:ascii="等线" w:hAnsi="等线" w:eastAsia="等线" w:cs="宋体"/>
                <w:spacing w:val="-8"/>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7" w:hRule="atLeast"/>
        </w:trPr>
        <w:tc>
          <w:tcPr>
            <w:tcW w:w="2210" w:type="dxa"/>
            <w:noWrap w:val="0"/>
            <w:vAlign w:val="center"/>
          </w:tcPr>
          <w:p>
            <w:pPr>
              <w:widowControl/>
              <w:spacing w:line="240" w:lineRule="exact"/>
              <w:jc w:val="center"/>
              <w:rPr>
                <w:rFonts w:hint="eastAsia" w:ascii="等线" w:hAnsi="等线" w:eastAsia="等线" w:cs="宋体"/>
                <w:color w:val="000000"/>
                <w:kern w:val="0"/>
                <w:sz w:val="22"/>
              </w:rPr>
            </w:pPr>
            <w:r>
              <w:rPr>
                <w:rFonts w:hint="eastAsia" w:ascii="等线" w:hAnsi="等线" w:eastAsia="等线" w:cs="宋体"/>
                <w:color w:val="000000"/>
                <w:kern w:val="0"/>
                <w:sz w:val="22"/>
              </w:rPr>
              <w:t>银川市医保局</w:t>
            </w:r>
          </w:p>
        </w:tc>
        <w:tc>
          <w:tcPr>
            <w:tcW w:w="3555" w:type="dxa"/>
            <w:noWrap/>
            <w:vAlign w:val="center"/>
          </w:tcPr>
          <w:p>
            <w:pPr>
              <w:widowControl/>
              <w:spacing w:line="240" w:lineRule="exact"/>
              <w:ind w:firstLine="440" w:firstLineChars="200"/>
              <w:jc w:val="left"/>
              <w:rPr>
                <w:rFonts w:hint="eastAsia" w:ascii="等线" w:hAnsi="等线" w:eastAsia="等线" w:cs="宋体"/>
                <w:color w:val="000000"/>
                <w:kern w:val="0"/>
                <w:sz w:val="22"/>
                <w:lang w:eastAsia="zh-CN"/>
              </w:rPr>
            </w:pPr>
            <w:r>
              <w:rPr>
                <w:rFonts w:hint="eastAsia" w:ascii="等线" w:hAnsi="等线" w:eastAsia="等线" w:cs="宋体"/>
                <w:color w:val="000000"/>
                <w:kern w:val="0"/>
                <w:sz w:val="22"/>
                <w:lang w:val="en-US" w:eastAsia="zh-CN"/>
              </w:rPr>
              <w:t>第五条第二款关于地市级医疗保障部门“负责系统维护......”的表述不准确，按照信息系统“谁开发、谁维护”的原则，全区医保基金监管信用信息平台由自治区医保局开发，应由自治区医保局进行系统维护，建议对此表述进行合理修改。</w:t>
            </w:r>
          </w:p>
        </w:tc>
        <w:tc>
          <w:tcPr>
            <w:tcW w:w="3969" w:type="dxa"/>
            <w:noWrap/>
            <w:vAlign w:val="center"/>
          </w:tcPr>
          <w:p>
            <w:pPr>
              <w:widowControl/>
              <w:spacing w:line="240" w:lineRule="exact"/>
              <w:ind w:firstLine="440" w:firstLineChars="200"/>
              <w:jc w:val="left"/>
              <w:rPr>
                <w:rFonts w:hint="eastAsia" w:ascii="等线" w:hAnsi="等线" w:eastAsia="等线" w:cs="宋体"/>
                <w:kern w:val="0"/>
                <w:sz w:val="22"/>
              </w:rPr>
            </w:pPr>
            <w:r>
              <w:rPr>
                <w:rFonts w:hint="eastAsia" w:ascii="等线" w:hAnsi="等线" w:eastAsia="等线" w:cs="宋体"/>
                <w:color w:val="000000"/>
                <w:kern w:val="0"/>
                <w:sz w:val="22"/>
                <w:lang w:val="en-US" w:eastAsia="zh-CN"/>
              </w:rPr>
              <w:t>建议对此表述进行合理修改。</w:t>
            </w:r>
          </w:p>
        </w:tc>
        <w:tc>
          <w:tcPr>
            <w:tcW w:w="702" w:type="dxa"/>
            <w:noWrap w:val="0"/>
            <w:vAlign w:val="center"/>
          </w:tcPr>
          <w:p>
            <w:pPr>
              <w:widowControl/>
              <w:spacing w:line="240" w:lineRule="exact"/>
              <w:jc w:val="center"/>
              <w:rPr>
                <w:rFonts w:hint="eastAsia" w:ascii="等线" w:hAnsi="等线" w:eastAsia="等线" w:cs="宋体"/>
                <w:color w:val="000000"/>
                <w:kern w:val="0"/>
                <w:sz w:val="22"/>
                <w:lang w:eastAsia="zh-CN"/>
              </w:rPr>
            </w:pPr>
            <w:r>
              <w:rPr>
                <w:rFonts w:hint="eastAsia" w:ascii="等线" w:hAnsi="等线" w:eastAsia="等线" w:cs="宋体"/>
                <w:color w:val="000000"/>
                <w:kern w:val="0"/>
                <w:sz w:val="22"/>
                <w:lang w:eastAsia="zh-CN"/>
              </w:rPr>
              <w:t>否</w:t>
            </w:r>
          </w:p>
        </w:tc>
        <w:tc>
          <w:tcPr>
            <w:tcW w:w="4542" w:type="dxa"/>
            <w:noWrap/>
            <w:vAlign w:val="center"/>
          </w:tcPr>
          <w:p>
            <w:pPr>
              <w:widowControl/>
              <w:spacing w:line="240" w:lineRule="exact"/>
              <w:ind w:firstLine="440" w:firstLineChars="200"/>
              <w:jc w:val="left"/>
              <w:rPr>
                <w:rFonts w:hint="eastAsia" w:ascii="等线" w:hAnsi="等线" w:eastAsia="等线" w:cs="宋体"/>
                <w:kern w:val="0"/>
                <w:sz w:val="22"/>
                <w:lang w:eastAsia="zh-CN"/>
              </w:rPr>
            </w:pPr>
            <w:r>
              <w:rPr>
                <w:rFonts w:hint="eastAsia" w:ascii="等线" w:hAnsi="等线" w:eastAsia="等线" w:cs="宋体"/>
                <w:kern w:val="0"/>
                <w:sz w:val="22"/>
                <w:lang w:eastAsia="zh-CN"/>
              </w:rPr>
              <w:t>系统设计为自治区开发，各地维护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210" w:type="dxa"/>
            <w:noWrap w:val="0"/>
            <w:vAlign w:val="center"/>
          </w:tcPr>
          <w:p>
            <w:pPr>
              <w:widowControl/>
              <w:spacing w:line="240" w:lineRule="exact"/>
              <w:jc w:val="center"/>
              <w:rPr>
                <w:rFonts w:hint="eastAsia" w:ascii="等线" w:hAnsi="等线" w:eastAsia="等线" w:cs="宋体"/>
                <w:color w:val="000000"/>
                <w:kern w:val="0"/>
                <w:sz w:val="22"/>
              </w:rPr>
            </w:pPr>
          </w:p>
        </w:tc>
        <w:tc>
          <w:tcPr>
            <w:tcW w:w="3555" w:type="dxa"/>
            <w:noWrap/>
            <w:vAlign w:val="center"/>
          </w:tcPr>
          <w:p>
            <w:pPr>
              <w:widowControl/>
              <w:spacing w:line="240" w:lineRule="exact"/>
              <w:ind w:firstLine="440" w:firstLineChars="200"/>
              <w:jc w:val="left"/>
              <w:rPr>
                <w:rFonts w:hint="eastAsia" w:ascii="等线" w:hAnsi="等线" w:eastAsia="等线" w:cs="宋体"/>
                <w:color w:val="000000"/>
                <w:kern w:val="0"/>
                <w:sz w:val="22"/>
                <w:lang w:val="en-US" w:eastAsia="zh-CN"/>
              </w:rPr>
            </w:pPr>
            <w:r>
              <w:rPr>
                <w:rFonts w:hint="eastAsia" w:ascii="等线" w:hAnsi="等线" w:eastAsia="等线" w:cs="宋体"/>
                <w:color w:val="000000"/>
                <w:kern w:val="0"/>
                <w:sz w:val="22"/>
                <w:lang w:val="en-US" w:eastAsia="zh-CN"/>
              </w:rPr>
              <w:t>建议在第五条第二款中增加县（区）医疗保障部门职责。</w:t>
            </w:r>
          </w:p>
        </w:tc>
        <w:tc>
          <w:tcPr>
            <w:tcW w:w="3969" w:type="dxa"/>
            <w:noWrap/>
            <w:vAlign w:val="center"/>
          </w:tcPr>
          <w:p>
            <w:pPr>
              <w:widowControl/>
              <w:spacing w:line="240" w:lineRule="exact"/>
              <w:ind w:firstLine="440" w:firstLineChars="200"/>
              <w:jc w:val="left"/>
              <w:rPr>
                <w:rFonts w:hint="eastAsia" w:ascii="等线" w:hAnsi="等线" w:eastAsia="等线" w:cs="宋体"/>
                <w:kern w:val="0"/>
                <w:sz w:val="22"/>
              </w:rPr>
            </w:pPr>
            <w:r>
              <w:rPr>
                <w:rFonts w:hint="eastAsia" w:ascii="等线" w:hAnsi="等线" w:eastAsia="等线" w:cs="宋体"/>
                <w:color w:val="000000"/>
                <w:kern w:val="0"/>
                <w:sz w:val="22"/>
                <w:lang w:val="en-US" w:eastAsia="zh-CN"/>
              </w:rPr>
              <w:t>建议在第五条第二款中增加县（区）医疗保障部门职责。</w:t>
            </w:r>
          </w:p>
        </w:tc>
        <w:tc>
          <w:tcPr>
            <w:tcW w:w="702" w:type="dxa"/>
            <w:noWrap w:val="0"/>
            <w:vAlign w:val="center"/>
          </w:tcPr>
          <w:p>
            <w:pPr>
              <w:widowControl/>
              <w:spacing w:line="240" w:lineRule="exact"/>
              <w:jc w:val="center"/>
              <w:rPr>
                <w:rFonts w:hint="eastAsia" w:ascii="等线" w:hAnsi="等线" w:eastAsia="等线" w:cs="宋体"/>
                <w:color w:val="000000"/>
                <w:kern w:val="0"/>
                <w:sz w:val="22"/>
                <w:lang w:eastAsia="zh-CN"/>
              </w:rPr>
            </w:pPr>
            <w:r>
              <w:rPr>
                <w:rFonts w:hint="eastAsia" w:ascii="等线" w:hAnsi="等线" w:eastAsia="等线" w:cs="宋体"/>
                <w:color w:val="000000"/>
                <w:kern w:val="0"/>
                <w:sz w:val="22"/>
                <w:lang w:eastAsia="zh-CN"/>
              </w:rPr>
              <w:t>否</w:t>
            </w:r>
          </w:p>
        </w:tc>
        <w:tc>
          <w:tcPr>
            <w:tcW w:w="4542" w:type="dxa"/>
            <w:noWrap/>
            <w:vAlign w:val="center"/>
          </w:tcPr>
          <w:p>
            <w:pPr>
              <w:widowControl/>
              <w:spacing w:line="240" w:lineRule="exact"/>
              <w:ind w:firstLine="440" w:firstLineChars="200"/>
              <w:jc w:val="left"/>
              <w:rPr>
                <w:rFonts w:hint="eastAsia" w:ascii="等线" w:hAnsi="等线" w:eastAsia="等线" w:cs="宋体"/>
                <w:kern w:val="0"/>
                <w:sz w:val="22"/>
                <w:lang w:eastAsia="zh-CN"/>
              </w:rPr>
            </w:pPr>
            <w:r>
              <w:rPr>
                <w:rFonts w:hint="eastAsia" w:ascii="等线" w:hAnsi="等线" w:eastAsia="等线" w:cs="宋体"/>
                <w:kern w:val="0"/>
                <w:sz w:val="22"/>
                <w:lang w:eastAsia="zh-CN"/>
              </w:rPr>
              <w:t>以地级市为单位开展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trPr>
        <w:tc>
          <w:tcPr>
            <w:tcW w:w="2210" w:type="dxa"/>
            <w:noWrap w:val="0"/>
            <w:vAlign w:val="center"/>
          </w:tcPr>
          <w:p>
            <w:pPr>
              <w:widowControl/>
              <w:spacing w:line="240" w:lineRule="exact"/>
              <w:jc w:val="center"/>
              <w:rPr>
                <w:rFonts w:hint="eastAsia" w:ascii="等线" w:hAnsi="等线" w:eastAsia="等线" w:cs="宋体"/>
                <w:color w:val="000000"/>
                <w:kern w:val="0"/>
                <w:sz w:val="22"/>
              </w:rPr>
            </w:pPr>
          </w:p>
        </w:tc>
        <w:tc>
          <w:tcPr>
            <w:tcW w:w="3555" w:type="dxa"/>
            <w:noWrap/>
            <w:vAlign w:val="center"/>
          </w:tcPr>
          <w:p>
            <w:pPr>
              <w:widowControl/>
              <w:spacing w:line="240" w:lineRule="exact"/>
              <w:ind w:firstLine="440" w:firstLineChars="200"/>
              <w:jc w:val="both"/>
              <w:rPr>
                <w:rFonts w:hint="eastAsia" w:ascii="等线" w:hAnsi="等线" w:eastAsia="等线" w:cs="宋体"/>
                <w:color w:val="000000"/>
                <w:kern w:val="0"/>
                <w:sz w:val="22"/>
                <w:lang w:val="en-US" w:eastAsia="zh-CN"/>
              </w:rPr>
            </w:pPr>
            <w:r>
              <w:rPr>
                <w:rFonts w:hint="eastAsia" w:ascii="等线" w:hAnsi="等线" w:eastAsia="等线" w:cs="宋体"/>
                <w:color w:val="000000"/>
                <w:kern w:val="0"/>
                <w:sz w:val="22"/>
                <w:lang w:val="en-US" w:eastAsia="zh-CN"/>
              </w:rPr>
              <w:t>建议将第六条第（三）项中“药师”的表述修改为“药（士）师”；将第六条第（五）项的表述修改为“其他参与医疗保障活动的单位或个人”。</w:t>
            </w:r>
          </w:p>
        </w:tc>
        <w:tc>
          <w:tcPr>
            <w:tcW w:w="3969" w:type="dxa"/>
            <w:noWrap/>
            <w:vAlign w:val="center"/>
          </w:tcPr>
          <w:p>
            <w:pPr>
              <w:widowControl/>
              <w:spacing w:line="240" w:lineRule="exact"/>
              <w:ind w:firstLine="440" w:firstLineChars="200"/>
              <w:jc w:val="left"/>
              <w:rPr>
                <w:rFonts w:hint="eastAsia" w:ascii="等线" w:hAnsi="等线" w:eastAsia="等线" w:cs="宋体"/>
                <w:kern w:val="0"/>
                <w:sz w:val="22"/>
              </w:rPr>
            </w:pPr>
            <w:r>
              <w:rPr>
                <w:rFonts w:hint="eastAsia" w:ascii="等线" w:hAnsi="等线" w:eastAsia="等线" w:cs="宋体"/>
                <w:color w:val="000000"/>
                <w:kern w:val="0"/>
                <w:sz w:val="22"/>
                <w:lang w:val="en-US" w:eastAsia="zh-CN"/>
              </w:rPr>
              <w:t>建议将第六条第（三）项中“药师”的表述修改为“药（士）师”；将第六条第（五）项的表述修改为“其他参与医疗保障活动的单位或个人”。</w:t>
            </w:r>
          </w:p>
        </w:tc>
        <w:tc>
          <w:tcPr>
            <w:tcW w:w="702" w:type="dxa"/>
            <w:noWrap w:val="0"/>
            <w:vAlign w:val="center"/>
          </w:tcPr>
          <w:p>
            <w:pPr>
              <w:widowControl/>
              <w:spacing w:line="240" w:lineRule="exact"/>
              <w:jc w:val="center"/>
              <w:rPr>
                <w:rFonts w:hint="eastAsia" w:ascii="等线" w:hAnsi="等线" w:eastAsia="等线" w:cs="宋体"/>
                <w:color w:val="000000"/>
                <w:kern w:val="0"/>
                <w:sz w:val="22"/>
                <w:lang w:eastAsia="zh-CN"/>
              </w:rPr>
            </w:pPr>
            <w:r>
              <w:rPr>
                <w:rFonts w:hint="eastAsia" w:ascii="等线" w:hAnsi="等线" w:eastAsia="等线" w:cs="宋体"/>
                <w:color w:val="000000"/>
                <w:kern w:val="0"/>
                <w:sz w:val="22"/>
                <w:lang w:eastAsia="zh-CN"/>
              </w:rPr>
              <w:t>是</w:t>
            </w:r>
          </w:p>
        </w:tc>
        <w:tc>
          <w:tcPr>
            <w:tcW w:w="4542" w:type="dxa"/>
            <w:noWrap/>
            <w:vAlign w:val="center"/>
          </w:tcPr>
          <w:p>
            <w:pPr>
              <w:widowControl/>
              <w:spacing w:line="240" w:lineRule="exact"/>
              <w:ind w:firstLine="440" w:firstLineChars="200"/>
              <w:jc w:val="left"/>
              <w:rPr>
                <w:rFonts w:hint="eastAsia" w:ascii="等线" w:hAnsi="等线" w:eastAsia="等线" w:cs="宋体"/>
                <w:kern w:val="0"/>
                <w:sz w:val="22"/>
                <w:lang w:eastAsia="zh-CN"/>
              </w:rPr>
            </w:pPr>
            <w:r>
              <w:rPr>
                <w:rFonts w:hint="eastAsia" w:ascii="等线" w:hAnsi="等线" w:eastAsia="等线" w:cs="宋体"/>
                <w:kern w:val="0"/>
                <w:sz w:val="22"/>
                <w:lang w:eastAsia="zh-CN"/>
              </w:rPr>
              <w:t>已修改为</w:t>
            </w:r>
            <w:r>
              <w:rPr>
                <w:rFonts w:hint="eastAsia" w:ascii="等线" w:hAnsi="等线" w:eastAsia="等线" w:cs="宋体"/>
                <w:color w:val="000000"/>
                <w:kern w:val="0"/>
                <w:sz w:val="22"/>
                <w:lang w:val="en-US" w:eastAsia="zh-CN"/>
              </w:rPr>
              <w:t>“药（士）师”和“其他参与医疗保障活动的单位或个人”。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8" w:hRule="atLeast"/>
        </w:trPr>
        <w:tc>
          <w:tcPr>
            <w:tcW w:w="2210" w:type="dxa"/>
            <w:noWrap w:val="0"/>
            <w:vAlign w:val="center"/>
          </w:tcPr>
          <w:p>
            <w:pPr>
              <w:widowControl/>
              <w:spacing w:line="240" w:lineRule="exact"/>
              <w:jc w:val="center"/>
              <w:rPr>
                <w:rFonts w:hint="eastAsia" w:ascii="等线" w:hAnsi="等线" w:eastAsia="等线" w:cs="宋体"/>
                <w:color w:val="000000"/>
                <w:kern w:val="0"/>
                <w:sz w:val="22"/>
              </w:rPr>
            </w:pPr>
          </w:p>
        </w:tc>
        <w:tc>
          <w:tcPr>
            <w:tcW w:w="3555" w:type="dxa"/>
            <w:noWrap/>
            <w:vAlign w:val="center"/>
          </w:tcPr>
          <w:p>
            <w:pPr>
              <w:widowControl/>
              <w:spacing w:line="240" w:lineRule="exact"/>
              <w:ind w:firstLine="440" w:firstLineChars="200"/>
              <w:jc w:val="both"/>
              <w:rPr>
                <w:rFonts w:hint="eastAsia" w:ascii="等线" w:hAnsi="等线" w:eastAsia="等线" w:cs="宋体"/>
                <w:color w:val="000000"/>
                <w:kern w:val="0"/>
                <w:sz w:val="22"/>
                <w:lang w:val="en-US" w:eastAsia="zh-CN"/>
              </w:rPr>
            </w:pPr>
            <w:r>
              <w:rPr>
                <w:rFonts w:hint="eastAsia" w:ascii="等线" w:hAnsi="等线" w:eastAsia="等线" w:cs="宋体"/>
                <w:color w:val="000000"/>
                <w:kern w:val="0"/>
                <w:sz w:val="22"/>
                <w:lang w:val="en-US" w:eastAsia="zh-CN"/>
              </w:rPr>
              <w:t>建议删除第十三条第（一）项关于“未在法定期限内申请行政复议或起诉”的表述。</w:t>
            </w:r>
          </w:p>
        </w:tc>
        <w:tc>
          <w:tcPr>
            <w:tcW w:w="3969" w:type="dxa"/>
            <w:noWrap/>
            <w:vAlign w:val="center"/>
          </w:tcPr>
          <w:p>
            <w:pPr>
              <w:widowControl/>
              <w:spacing w:line="240" w:lineRule="exact"/>
              <w:ind w:firstLine="440" w:firstLineChars="200"/>
              <w:jc w:val="left"/>
              <w:rPr>
                <w:rFonts w:hint="eastAsia" w:ascii="等线" w:hAnsi="等线" w:eastAsia="等线" w:cs="宋体"/>
                <w:kern w:val="0"/>
                <w:sz w:val="22"/>
              </w:rPr>
            </w:pPr>
            <w:r>
              <w:rPr>
                <w:rFonts w:hint="eastAsia" w:ascii="等线" w:hAnsi="等线" w:eastAsia="等线" w:cs="宋体"/>
                <w:color w:val="000000"/>
                <w:kern w:val="0"/>
                <w:sz w:val="22"/>
                <w:lang w:val="en-US" w:eastAsia="zh-CN"/>
              </w:rPr>
              <w:t>建议删除第十三条第（一）项关于“未在法定期限内申请行政复议或起诉”的表述。原因为：申请行政复议或行政诉讼是当事人（信用主体）法定权力，未在未在法定期限内申请行政复议或行政诉讼，相关行政部门或司法机关依法不予受理。将此内容设定为不良信息，不符合法治精神。</w:t>
            </w:r>
          </w:p>
        </w:tc>
        <w:tc>
          <w:tcPr>
            <w:tcW w:w="702" w:type="dxa"/>
            <w:noWrap w:val="0"/>
            <w:vAlign w:val="center"/>
          </w:tcPr>
          <w:p>
            <w:pPr>
              <w:widowControl/>
              <w:spacing w:line="240" w:lineRule="exact"/>
              <w:jc w:val="center"/>
              <w:rPr>
                <w:rFonts w:hint="eastAsia" w:ascii="等线" w:hAnsi="等线" w:eastAsia="等线" w:cs="宋体"/>
                <w:color w:val="000000"/>
                <w:kern w:val="0"/>
                <w:sz w:val="22"/>
                <w:lang w:eastAsia="zh-CN"/>
              </w:rPr>
            </w:pPr>
            <w:r>
              <w:rPr>
                <w:rFonts w:hint="eastAsia" w:ascii="等线" w:hAnsi="等线" w:eastAsia="等线" w:cs="宋体"/>
                <w:color w:val="000000"/>
                <w:kern w:val="0"/>
                <w:sz w:val="22"/>
                <w:lang w:eastAsia="zh-CN"/>
              </w:rPr>
              <w:t>是</w:t>
            </w:r>
          </w:p>
        </w:tc>
        <w:tc>
          <w:tcPr>
            <w:tcW w:w="4542" w:type="dxa"/>
            <w:noWrap/>
            <w:vAlign w:val="center"/>
          </w:tcPr>
          <w:p>
            <w:pPr>
              <w:widowControl/>
              <w:spacing w:line="240" w:lineRule="exact"/>
              <w:ind w:firstLine="440" w:firstLineChars="200"/>
              <w:jc w:val="left"/>
              <w:rPr>
                <w:rFonts w:hint="eastAsia" w:ascii="等线" w:hAnsi="等线" w:eastAsia="等线" w:cs="宋体"/>
                <w:kern w:val="0"/>
                <w:sz w:val="22"/>
                <w:lang w:eastAsia="zh-CN"/>
              </w:rPr>
            </w:pPr>
            <w:r>
              <w:rPr>
                <w:rFonts w:hint="eastAsia" w:ascii="等线" w:hAnsi="等线" w:eastAsia="等线" w:cs="宋体"/>
                <w:kern w:val="0"/>
                <w:sz w:val="22"/>
                <w:lang w:eastAsia="zh-CN"/>
              </w:rPr>
              <w:t>已删除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2210" w:type="dxa"/>
            <w:noWrap w:val="0"/>
            <w:vAlign w:val="center"/>
          </w:tcPr>
          <w:p>
            <w:pPr>
              <w:widowControl/>
              <w:spacing w:line="240" w:lineRule="exact"/>
              <w:jc w:val="center"/>
              <w:rPr>
                <w:rFonts w:hint="eastAsia" w:ascii="等线" w:hAnsi="等线" w:eastAsia="等线" w:cs="宋体"/>
                <w:color w:val="000000"/>
                <w:kern w:val="0"/>
                <w:sz w:val="22"/>
              </w:rPr>
            </w:pPr>
          </w:p>
        </w:tc>
        <w:tc>
          <w:tcPr>
            <w:tcW w:w="3555" w:type="dxa"/>
            <w:noWrap/>
            <w:vAlign w:val="center"/>
          </w:tcPr>
          <w:p>
            <w:pPr>
              <w:widowControl/>
              <w:spacing w:line="240" w:lineRule="exact"/>
              <w:ind w:firstLine="440" w:firstLineChars="200"/>
              <w:jc w:val="both"/>
              <w:rPr>
                <w:rFonts w:hint="eastAsia" w:ascii="等线" w:hAnsi="等线" w:eastAsia="等线" w:cs="宋体"/>
                <w:color w:val="000000"/>
                <w:kern w:val="0"/>
                <w:sz w:val="22"/>
                <w:lang w:val="en-US" w:eastAsia="zh-CN"/>
              </w:rPr>
            </w:pPr>
            <w:r>
              <w:rPr>
                <w:rFonts w:hint="eastAsia" w:ascii="等线" w:hAnsi="等线" w:eastAsia="等线" w:cs="宋体"/>
                <w:color w:val="000000"/>
                <w:kern w:val="0"/>
                <w:sz w:val="22"/>
                <w:lang w:val="en-US" w:eastAsia="zh-CN"/>
              </w:rPr>
              <w:t>第十四条规定与第十六条第三款内容重复，建议删除并完善第十六条第三款内容。</w:t>
            </w:r>
          </w:p>
        </w:tc>
        <w:tc>
          <w:tcPr>
            <w:tcW w:w="3969" w:type="dxa"/>
            <w:noWrap/>
            <w:vAlign w:val="center"/>
          </w:tcPr>
          <w:p>
            <w:pPr>
              <w:widowControl/>
              <w:spacing w:line="240" w:lineRule="exact"/>
              <w:ind w:firstLine="440" w:firstLineChars="200"/>
              <w:jc w:val="left"/>
              <w:rPr>
                <w:rFonts w:hint="eastAsia" w:ascii="等线" w:hAnsi="等线" w:eastAsia="等线" w:cs="宋体"/>
                <w:kern w:val="0"/>
                <w:sz w:val="22"/>
              </w:rPr>
            </w:pPr>
            <w:r>
              <w:rPr>
                <w:rFonts w:hint="eastAsia" w:ascii="等线" w:hAnsi="等线" w:eastAsia="等线" w:cs="宋体"/>
                <w:color w:val="000000"/>
                <w:kern w:val="0"/>
                <w:sz w:val="22"/>
                <w:lang w:val="en-US" w:eastAsia="zh-CN"/>
              </w:rPr>
              <w:t>建议删除并完善第十六条第三款内容。</w:t>
            </w:r>
          </w:p>
        </w:tc>
        <w:tc>
          <w:tcPr>
            <w:tcW w:w="702" w:type="dxa"/>
            <w:noWrap w:val="0"/>
            <w:vAlign w:val="center"/>
          </w:tcPr>
          <w:p>
            <w:pPr>
              <w:widowControl/>
              <w:spacing w:line="240" w:lineRule="exact"/>
              <w:jc w:val="center"/>
              <w:rPr>
                <w:rFonts w:hint="eastAsia" w:ascii="等线" w:hAnsi="等线" w:eastAsia="等线" w:cs="宋体"/>
                <w:color w:val="000000"/>
                <w:kern w:val="0"/>
                <w:sz w:val="22"/>
                <w:lang w:eastAsia="zh-CN"/>
              </w:rPr>
            </w:pPr>
            <w:r>
              <w:rPr>
                <w:rFonts w:hint="eastAsia" w:ascii="等线" w:hAnsi="等线" w:eastAsia="等线" w:cs="宋体"/>
                <w:color w:val="000000"/>
                <w:kern w:val="0"/>
                <w:sz w:val="22"/>
                <w:lang w:eastAsia="zh-CN"/>
              </w:rPr>
              <w:t>是</w:t>
            </w:r>
          </w:p>
        </w:tc>
        <w:tc>
          <w:tcPr>
            <w:tcW w:w="4542" w:type="dxa"/>
            <w:noWrap/>
            <w:vAlign w:val="center"/>
          </w:tcPr>
          <w:p>
            <w:pPr>
              <w:widowControl/>
              <w:spacing w:line="240" w:lineRule="exact"/>
              <w:ind w:firstLine="440" w:firstLineChars="200"/>
              <w:jc w:val="left"/>
              <w:rPr>
                <w:rFonts w:hint="eastAsia" w:ascii="等线" w:hAnsi="等线" w:eastAsia="等线" w:cs="宋体"/>
                <w:kern w:val="0"/>
                <w:sz w:val="22"/>
                <w:lang w:eastAsia="zh-CN"/>
              </w:rPr>
            </w:pPr>
            <w:r>
              <w:rPr>
                <w:rFonts w:hint="eastAsia" w:ascii="等线" w:hAnsi="等线" w:eastAsia="等线" w:cs="宋体"/>
                <w:kern w:val="0"/>
                <w:sz w:val="22"/>
                <w:lang w:eastAsia="zh-CN"/>
              </w:rPr>
              <w:t>已将第十六条重复内容删除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8" w:hRule="atLeast"/>
        </w:trPr>
        <w:tc>
          <w:tcPr>
            <w:tcW w:w="2210" w:type="dxa"/>
            <w:noWrap w:val="0"/>
            <w:vAlign w:val="center"/>
          </w:tcPr>
          <w:p>
            <w:pPr>
              <w:widowControl/>
              <w:spacing w:line="240" w:lineRule="exact"/>
              <w:jc w:val="center"/>
              <w:rPr>
                <w:rFonts w:hint="eastAsia" w:ascii="等线" w:hAnsi="等线" w:eastAsia="等线" w:cs="宋体"/>
                <w:color w:val="000000"/>
                <w:kern w:val="0"/>
                <w:sz w:val="22"/>
              </w:rPr>
            </w:pPr>
          </w:p>
        </w:tc>
        <w:tc>
          <w:tcPr>
            <w:tcW w:w="3555" w:type="dxa"/>
            <w:noWrap/>
            <w:vAlign w:val="center"/>
          </w:tcPr>
          <w:p>
            <w:pPr>
              <w:widowControl/>
              <w:spacing w:line="240" w:lineRule="exact"/>
              <w:ind w:firstLine="440" w:firstLineChars="200"/>
              <w:jc w:val="both"/>
              <w:rPr>
                <w:rFonts w:hint="eastAsia" w:ascii="等线" w:hAnsi="等线" w:eastAsia="等线" w:cs="宋体"/>
                <w:color w:val="000000"/>
                <w:kern w:val="0"/>
                <w:sz w:val="22"/>
                <w:lang w:val="en-US" w:eastAsia="zh-CN"/>
              </w:rPr>
            </w:pPr>
            <w:r>
              <w:rPr>
                <w:rFonts w:hint="eastAsia" w:ascii="等线" w:hAnsi="等线" w:eastAsia="等线" w:cs="宋体"/>
                <w:color w:val="000000"/>
                <w:kern w:val="0"/>
                <w:sz w:val="22"/>
                <w:lang w:val="en-US" w:eastAsia="zh-CN"/>
              </w:rPr>
              <w:t>第二十六条中未设定评定为A级信用主体“适当降低医疗服务质量保证金”的激励措施，而在第二十七条中对评定为B级信用主体设定了“适当降低医疗服务质量保证金”的激励措施。为体现信用主体激励措施的一致性、公平性，建议增加评定为A级信用主体的激励措施或删除评定为B级信用主体“适当降低医疗服务质量保证金”的激励措施。</w:t>
            </w:r>
          </w:p>
        </w:tc>
        <w:tc>
          <w:tcPr>
            <w:tcW w:w="3969" w:type="dxa"/>
            <w:noWrap/>
            <w:vAlign w:val="center"/>
          </w:tcPr>
          <w:p>
            <w:pPr>
              <w:widowControl/>
              <w:spacing w:line="240" w:lineRule="exact"/>
              <w:ind w:firstLine="440" w:firstLineChars="200"/>
              <w:jc w:val="left"/>
              <w:rPr>
                <w:rFonts w:hint="eastAsia" w:ascii="等线" w:hAnsi="等线" w:eastAsia="等线" w:cs="宋体"/>
                <w:kern w:val="0"/>
                <w:sz w:val="22"/>
              </w:rPr>
            </w:pPr>
            <w:r>
              <w:rPr>
                <w:rFonts w:hint="eastAsia" w:ascii="等线" w:hAnsi="等线" w:eastAsia="等线" w:cs="宋体"/>
                <w:color w:val="000000"/>
                <w:kern w:val="0"/>
                <w:sz w:val="22"/>
                <w:lang w:val="en-US" w:eastAsia="zh-CN"/>
              </w:rPr>
              <w:t>建议增加评定为A级信用主体的激励措施或删除评定为B级信用主体“适当降低医疗服务质量保证金”的激励措施。</w:t>
            </w:r>
          </w:p>
        </w:tc>
        <w:tc>
          <w:tcPr>
            <w:tcW w:w="702" w:type="dxa"/>
            <w:noWrap w:val="0"/>
            <w:vAlign w:val="center"/>
          </w:tcPr>
          <w:p>
            <w:pPr>
              <w:widowControl/>
              <w:spacing w:line="240" w:lineRule="exact"/>
              <w:jc w:val="center"/>
              <w:rPr>
                <w:rFonts w:hint="eastAsia" w:ascii="等线" w:hAnsi="等线" w:eastAsia="等线" w:cs="宋体"/>
                <w:color w:val="000000"/>
                <w:kern w:val="0"/>
                <w:sz w:val="22"/>
                <w:lang w:eastAsia="zh-CN"/>
              </w:rPr>
            </w:pPr>
            <w:r>
              <w:rPr>
                <w:rFonts w:hint="eastAsia" w:ascii="等线" w:hAnsi="等线" w:eastAsia="等线" w:cs="宋体"/>
                <w:color w:val="000000"/>
                <w:kern w:val="0"/>
                <w:sz w:val="22"/>
                <w:lang w:eastAsia="zh-CN"/>
              </w:rPr>
              <w:t>否</w:t>
            </w:r>
          </w:p>
        </w:tc>
        <w:tc>
          <w:tcPr>
            <w:tcW w:w="4542" w:type="dxa"/>
            <w:noWrap/>
            <w:vAlign w:val="center"/>
          </w:tcPr>
          <w:p>
            <w:pPr>
              <w:widowControl/>
              <w:spacing w:line="240" w:lineRule="exact"/>
              <w:ind w:firstLine="440" w:firstLineChars="200"/>
              <w:jc w:val="left"/>
              <w:rPr>
                <w:rFonts w:hint="default" w:ascii="等线" w:hAnsi="等线" w:eastAsia="等线" w:cs="宋体"/>
                <w:kern w:val="0"/>
                <w:sz w:val="22"/>
                <w:lang w:val="en-US" w:eastAsia="zh-CN"/>
              </w:rPr>
            </w:pPr>
            <w:r>
              <w:rPr>
                <w:rFonts w:hint="eastAsia" w:ascii="等线" w:hAnsi="等线" w:eastAsia="等线" w:cs="宋体"/>
                <w:kern w:val="0"/>
                <w:sz w:val="22"/>
                <w:lang w:eastAsia="zh-CN"/>
              </w:rPr>
              <w:t>银川市理解有误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0" w:hRule="atLeast"/>
        </w:trPr>
        <w:tc>
          <w:tcPr>
            <w:tcW w:w="2210" w:type="dxa"/>
            <w:noWrap w:val="0"/>
            <w:vAlign w:val="center"/>
          </w:tcPr>
          <w:p>
            <w:pPr>
              <w:widowControl/>
              <w:spacing w:line="240" w:lineRule="exact"/>
              <w:jc w:val="center"/>
              <w:rPr>
                <w:rFonts w:hint="eastAsia" w:ascii="等线" w:hAnsi="等线" w:eastAsia="等线" w:cs="宋体"/>
                <w:color w:val="000000"/>
                <w:kern w:val="0"/>
                <w:sz w:val="22"/>
              </w:rPr>
            </w:pPr>
          </w:p>
        </w:tc>
        <w:tc>
          <w:tcPr>
            <w:tcW w:w="3555" w:type="dxa"/>
            <w:noWrap/>
            <w:vAlign w:val="center"/>
          </w:tcPr>
          <w:p>
            <w:pPr>
              <w:widowControl/>
              <w:spacing w:line="240" w:lineRule="exact"/>
              <w:ind w:firstLine="440" w:firstLineChars="200"/>
              <w:jc w:val="both"/>
              <w:rPr>
                <w:rFonts w:hint="eastAsia" w:ascii="等线" w:hAnsi="等线" w:eastAsia="等线" w:cs="宋体"/>
                <w:color w:val="000000"/>
                <w:kern w:val="0"/>
                <w:sz w:val="22"/>
                <w:lang w:val="en-US" w:eastAsia="zh-CN"/>
              </w:rPr>
            </w:pPr>
            <w:r>
              <w:rPr>
                <w:rFonts w:hint="eastAsia" w:ascii="等线" w:hAnsi="等线" w:eastAsia="等线" w:cs="宋体"/>
                <w:color w:val="000000"/>
                <w:kern w:val="0"/>
                <w:sz w:val="22"/>
                <w:lang w:val="en-US" w:eastAsia="zh-CN"/>
              </w:rPr>
              <w:t>结合《国家发展改革委办公厅关于进一步完善“信用中国”网站及地方信用门户网站行政处罚信息信用修复机制的通知》（发改办财金〔2019〕527号）关于“</w:t>
            </w:r>
            <w:r>
              <w:rPr>
                <w:rFonts w:hint="default" w:ascii="等线" w:hAnsi="等线" w:eastAsia="等线" w:cs="宋体"/>
                <w:color w:val="000000"/>
                <w:kern w:val="0"/>
                <w:sz w:val="22"/>
                <w:lang w:val="en-US" w:eastAsia="zh-CN"/>
              </w:rPr>
              <w:t>二、严格执行行政处罚信息公示期限</w:t>
            </w:r>
            <w:r>
              <w:rPr>
                <w:rFonts w:hint="eastAsia" w:ascii="等线" w:hAnsi="等线" w:eastAsia="等线" w:cs="宋体"/>
                <w:color w:val="000000"/>
                <w:kern w:val="0"/>
                <w:sz w:val="22"/>
                <w:lang w:val="en-US" w:eastAsia="zh-CN"/>
              </w:rPr>
              <w:t>。</w:t>
            </w:r>
            <w:r>
              <w:rPr>
                <w:rFonts w:hint="default" w:ascii="等线" w:hAnsi="等线" w:eastAsia="等线" w:cs="宋体"/>
                <w:color w:val="000000"/>
                <w:kern w:val="0"/>
                <w:sz w:val="22"/>
                <w:lang w:val="en-US" w:eastAsia="zh-CN"/>
              </w:rPr>
              <w:t>涉及一般失信行为的行政处罚信息自行政处罚决定之日起，在信用网站最短公示期限为三个月，最长公示期限为一年。涉及严重失信行为的行政处罚信息自行政处罚决定之日起，在信用网站最短公示期限为六个月，最长公示期限为三年。最长公示期限届满的，信用网站将撤下相关信息，不再对外公示。法律、法规、规章另有规定的从其规定</w:t>
            </w:r>
            <w:r>
              <w:rPr>
                <w:rFonts w:hint="eastAsia" w:ascii="等线" w:hAnsi="等线" w:eastAsia="等线" w:cs="宋体"/>
                <w:color w:val="000000"/>
                <w:kern w:val="0"/>
                <w:sz w:val="22"/>
                <w:lang w:val="en-US" w:eastAsia="zh-CN"/>
              </w:rPr>
              <w:t>”的规定，建议将第三十七条第二款第（一）项的表述修改为“被认定为信用异常行为之日起，未满3个月的”。</w:t>
            </w:r>
          </w:p>
        </w:tc>
        <w:tc>
          <w:tcPr>
            <w:tcW w:w="3969" w:type="dxa"/>
            <w:noWrap/>
            <w:vAlign w:val="center"/>
          </w:tcPr>
          <w:p>
            <w:pPr>
              <w:widowControl/>
              <w:spacing w:line="240" w:lineRule="exact"/>
              <w:ind w:firstLine="440" w:firstLineChars="200"/>
              <w:jc w:val="left"/>
              <w:rPr>
                <w:rFonts w:hint="eastAsia" w:ascii="等线" w:hAnsi="等线" w:eastAsia="等线" w:cs="宋体"/>
                <w:kern w:val="0"/>
                <w:sz w:val="22"/>
              </w:rPr>
            </w:pPr>
            <w:r>
              <w:rPr>
                <w:rFonts w:hint="eastAsia" w:ascii="等线" w:hAnsi="等线" w:eastAsia="等线" w:cs="宋体"/>
                <w:color w:val="000000"/>
                <w:kern w:val="0"/>
                <w:sz w:val="22"/>
                <w:lang w:val="en-US" w:eastAsia="zh-CN"/>
              </w:rPr>
              <w:t>建议将第三十七条第二款第（一）项的表述修改为“被认定为信用异常行为之日起，未满3个月的”。</w:t>
            </w:r>
          </w:p>
        </w:tc>
        <w:tc>
          <w:tcPr>
            <w:tcW w:w="702" w:type="dxa"/>
            <w:noWrap w:val="0"/>
            <w:vAlign w:val="center"/>
          </w:tcPr>
          <w:p>
            <w:pPr>
              <w:widowControl/>
              <w:spacing w:line="240" w:lineRule="exact"/>
              <w:jc w:val="center"/>
              <w:rPr>
                <w:rFonts w:hint="eastAsia" w:ascii="等线" w:hAnsi="等线" w:eastAsia="等线" w:cs="宋体"/>
                <w:color w:val="000000"/>
                <w:kern w:val="0"/>
                <w:sz w:val="22"/>
                <w:lang w:eastAsia="zh-CN"/>
              </w:rPr>
            </w:pPr>
            <w:r>
              <w:rPr>
                <w:rFonts w:hint="eastAsia" w:ascii="等线" w:hAnsi="等线" w:eastAsia="等线" w:cs="宋体"/>
                <w:color w:val="000000"/>
                <w:kern w:val="0"/>
                <w:sz w:val="22"/>
                <w:lang w:eastAsia="zh-CN"/>
              </w:rPr>
              <w:t>是</w:t>
            </w:r>
          </w:p>
        </w:tc>
        <w:tc>
          <w:tcPr>
            <w:tcW w:w="4542" w:type="dxa"/>
            <w:noWrap/>
            <w:vAlign w:val="center"/>
          </w:tcPr>
          <w:p>
            <w:pPr>
              <w:widowControl/>
              <w:spacing w:line="240" w:lineRule="exact"/>
              <w:ind w:firstLine="440" w:firstLineChars="200"/>
              <w:jc w:val="left"/>
              <w:rPr>
                <w:rFonts w:hint="eastAsia" w:ascii="等线" w:hAnsi="等线" w:eastAsia="等线" w:cs="宋体"/>
                <w:kern w:val="0"/>
                <w:sz w:val="22"/>
                <w:lang w:eastAsia="zh-CN"/>
              </w:rPr>
            </w:pPr>
            <w:r>
              <w:rPr>
                <w:rFonts w:hint="eastAsia" w:ascii="等线" w:hAnsi="等线" w:eastAsia="等线" w:cs="宋体"/>
                <w:kern w:val="0"/>
                <w:sz w:val="22"/>
                <w:lang w:eastAsia="zh-CN"/>
              </w:rPr>
              <w:t>已修改为“</w:t>
            </w:r>
            <w:r>
              <w:rPr>
                <w:rFonts w:hint="eastAsia" w:ascii="等线" w:hAnsi="等线" w:eastAsia="等线" w:cs="宋体"/>
                <w:color w:val="000000"/>
                <w:kern w:val="0"/>
                <w:sz w:val="22"/>
                <w:lang w:val="en-US" w:eastAsia="zh-CN"/>
              </w:rPr>
              <w:t>被认定为信用异常行为之日起，未满3个月的</w:t>
            </w:r>
            <w:r>
              <w:rPr>
                <w:rFonts w:hint="eastAsia" w:ascii="等线" w:hAnsi="等线" w:eastAsia="等线" w:cs="宋体"/>
                <w:kern w:val="0"/>
                <w:sz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2210" w:type="dxa"/>
            <w:noWrap w:val="0"/>
            <w:vAlign w:val="center"/>
          </w:tcPr>
          <w:p>
            <w:pPr>
              <w:widowControl/>
              <w:spacing w:line="240" w:lineRule="exact"/>
              <w:jc w:val="center"/>
              <w:rPr>
                <w:rFonts w:hint="eastAsia" w:ascii="等线" w:hAnsi="等线" w:eastAsia="等线" w:cs="宋体"/>
                <w:color w:val="000000"/>
                <w:kern w:val="0"/>
                <w:sz w:val="22"/>
              </w:rPr>
            </w:pPr>
            <w:r>
              <w:rPr>
                <w:rFonts w:hint="eastAsia" w:ascii="等线" w:hAnsi="等线" w:eastAsia="等线" w:cs="宋体"/>
                <w:color w:val="000000"/>
                <w:kern w:val="0"/>
                <w:sz w:val="22"/>
              </w:rPr>
              <w:t>兴庆区医保局</w:t>
            </w:r>
          </w:p>
        </w:tc>
        <w:tc>
          <w:tcPr>
            <w:tcW w:w="3555" w:type="dxa"/>
            <w:noWrap/>
            <w:vAlign w:val="center"/>
          </w:tcPr>
          <w:p>
            <w:pPr>
              <w:widowControl/>
              <w:spacing w:line="240" w:lineRule="exact"/>
              <w:ind w:firstLine="440" w:firstLineChars="200"/>
              <w:jc w:val="left"/>
              <w:rPr>
                <w:rFonts w:hint="eastAsia" w:ascii="等线" w:hAnsi="等线" w:eastAsia="等线" w:cs="宋体"/>
                <w:kern w:val="0"/>
                <w:sz w:val="22"/>
              </w:rPr>
            </w:pPr>
          </w:p>
        </w:tc>
        <w:tc>
          <w:tcPr>
            <w:tcW w:w="3969" w:type="dxa"/>
            <w:noWrap/>
            <w:vAlign w:val="center"/>
          </w:tcPr>
          <w:p>
            <w:pPr>
              <w:widowControl/>
              <w:spacing w:line="240" w:lineRule="exact"/>
              <w:ind w:firstLine="440" w:firstLineChars="200"/>
              <w:jc w:val="left"/>
              <w:rPr>
                <w:rFonts w:hint="eastAsia" w:ascii="等线" w:hAnsi="等线" w:eastAsia="等线" w:cs="宋体"/>
                <w:kern w:val="0"/>
                <w:sz w:val="22"/>
                <w:lang w:eastAsia="zh-CN"/>
              </w:rPr>
            </w:pPr>
            <w:r>
              <w:rPr>
                <w:rFonts w:hint="eastAsia" w:ascii="等线" w:hAnsi="等线" w:eastAsia="等线" w:cs="宋体"/>
                <w:kern w:val="0"/>
                <w:sz w:val="22"/>
                <w:lang w:eastAsia="zh-CN"/>
              </w:rPr>
              <w:t>无意见</w:t>
            </w:r>
          </w:p>
        </w:tc>
        <w:tc>
          <w:tcPr>
            <w:tcW w:w="702" w:type="dxa"/>
            <w:noWrap w:val="0"/>
            <w:vAlign w:val="center"/>
          </w:tcPr>
          <w:p>
            <w:pPr>
              <w:widowControl/>
              <w:spacing w:line="240" w:lineRule="exact"/>
              <w:jc w:val="center"/>
              <w:rPr>
                <w:rFonts w:hint="eastAsia" w:ascii="等线" w:hAnsi="等线" w:eastAsia="等线" w:cs="宋体"/>
                <w:color w:val="000000"/>
                <w:kern w:val="0"/>
                <w:sz w:val="22"/>
              </w:rPr>
            </w:pPr>
          </w:p>
        </w:tc>
        <w:tc>
          <w:tcPr>
            <w:tcW w:w="4542" w:type="dxa"/>
            <w:noWrap/>
            <w:vAlign w:val="center"/>
          </w:tcPr>
          <w:p>
            <w:pPr>
              <w:widowControl/>
              <w:spacing w:line="240" w:lineRule="exact"/>
              <w:ind w:firstLine="440" w:firstLineChars="200"/>
              <w:jc w:val="left"/>
              <w:rPr>
                <w:rFonts w:hint="eastAsia" w:ascii="等线" w:hAnsi="等线" w:eastAsia="等线"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2210" w:type="dxa"/>
            <w:noWrap w:val="0"/>
            <w:vAlign w:val="center"/>
          </w:tcPr>
          <w:p>
            <w:pPr>
              <w:widowControl/>
              <w:spacing w:line="240" w:lineRule="exact"/>
              <w:jc w:val="center"/>
              <w:rPr>
                <w:rFonts w:hint="eastAsia" w:ascii="等线" w:hAnsi="等线" w:eastAsia="等线" w:cs="宋体"/>
                <w:color w:val="000000"/>
                <w:kern w:val="0"/>
                <w:sz w:val="22"/>
              </w:rPr>
            </w:pPr>
            <w:r>
              <w:rPr>
                <w:rFonts w:hint="eastAsia" w:ascii="等线" w:hAnsi="等线" w:eastAsia="等线" w:cs="宋体"/>
                <w:color w:val="000000"/>
                <w:kern w:val="0"/>
                <w:sz w:val="22"/>
              </w:rPr>
              <w:t>金凤区医保局</w:t>
            </w:r>
          </w:p>
        </w:tc>
        <w:tc>
          <w:tcPr>
            <w:tcW w:w="3555" w:type="dxa"/>
            <w:noWrap/>
            <w:vAlign w:val="center"/>
          </w:tcPr>
          <w:p>
            <w:pPr>
              <w:widowControl/>
              <w:spacing w:line="240" w:lineRule="exact"/>
              <w:ind w:firstLine="440" w:firstLineChars="200"/>
              <w:jc w:val="left"/>
              <w:rPr>
                <w:rFonts w:hint="eastAsia" w:ascii="等线" w:hAnsi="等线" w:eastAsia="等线" w:cs="宋体"/>
                <w:kern w:val="0"/>
                <w:sz w:val="22"/>
              </w:rPr>
            </w:pPr>
          </w:p>
        </w:tc>
        <w:tc>
          <w:tcPr>
            <w:tcW w:w="3969" w:type="dxa"/>
            <w:noWrap/>
            <w:vAlign w:val="center"/>
          </w:tcPr>
          <w:p>
            <w:pPr>
              <w:widowControl/>
              <w:spacing w:line="240" w:lineRule="exact"/>
              <w:ind w:firstLine="440" w:firstLineChars="200"/>
              <w:jc w:val="left"/>
              <w:rPr>
                <w:rFonts w:hint="eastAsia" w:ascii="等线" w:hAnsi="等线" w:eastAsia="等线" w:cs="宋体"/>
                <w:kern w:val="0"/>
                <w:sz w:val="22"/>
                <w:lang w:eastAsia="zh-CN"/>
              </w:rPr>
            </w:pPr>
            <w:r>
              <w:rPr>
                <w:rFonts w:hint="eastAsia" w:ascii="等线" w:hAnsi="等线" w:eastAsia="等线" w:cs="宋体"/>
                <w:kern w:val="0"/>
                <w:sz w:val="22"/>
                <w:lang w:eastAsia="zh-CN"/>
              </w:rPr>
              <w:t>无意见</w:t>
            </w:r>
          </w:p>
        </w:tc>
        <w:tc>
          <w:tcPr>
            <w:tcW w:w="702" w:type="dxa"/>
            <w:noWrap w:val="0"/>
            <w:vAlign w:val="center"/>
          </w:tcPr>
          <w:p>
            <w:pPr>
              <w:widowControl/>
              <w:spacing w:line="240" w:lineRule="exact"/>
              <w:jc w:val="center"/>
              <w:rPr>
                <w:rFonts w:hint="eastAsia" w:ascii="等线" w:hAnsi="等线" w:eastAsia="等线" w:cs="宋体"/>
                <w:color w:val="000000"/>
                <w:kern w:val="0"/>
                <w:sz w:val="22"/>
              </w:rPr>
            </w:pPr>
          </w:p>
        </w:tc>
        <w:tc>
          <w:tcPr>
            <w:tcW w:w="4542" w:type="dxa"/>
            <w:noWrap/>
            <w:vAlign w:val="center"/>
          </w:tcPr>
          <w:p>
            <w:pPr>
              <w:widowControl/>
              <w:spacing w:line="240" w:lineRule="exact"/>
              <w:ind w:firstLine="440" w:firstLineChars="200"/>
              <w:jc w:val="left"/>
              <w:rPr>
                <w:rFonts w:hint="eastAsia" w:ascii="等线" w:hAnsi="等线" w:eastAsia="等线"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2210" w:type="dxa"/>
            <w:noWrap w:val="0"/>
            <w:vAlign w:val="center"/>
          </w:tcPr>
          <w:p>
            <w:pPr>
              <w:widowControl/>
              <w:spacing w:line="240" w:lineRule="exact"/>
              <w:jc w:val="center"/>
              <w:rPr>
                <w:rFonts w:ascii="等线" w:hAnsi="等线" w:eastAsia="等线" w:cs="宋体"/>
                <w:color w:val="000000"/>
                <w:kern w:val="0"/>
                <w:sz w:val="22"/>
              </w:rPr>
            </w:pPr>
            <w:r>
              <w:rPr>
                <w:rFonts w:hint="eastAsia" w:ascii="等线" w:hAnsi="等线" w:eastAsia="等线" w:cs="宋体"/>
                <w:color w:val="000000"/>
                <w:kern w:val="0"/>
                <w:sz w:val="22"/>
              </w:rPr>
              <w:t>西夏区医保局</w:t>
            </w:r>
          </w:p>
        </w:tc>
        <w:tc>
          <w:tcPr>
            <w:tcW w:w="3555" w:type="dxa"/>
            <w:noWrap/>
            <w:vAlign w:val="center"/>
          </w:tcPr>
          <w:p>
            <w:pPr>
              <w:widowControl/>
              <w:spacing w:line="240" w:lineRule="exact"/>
              <w:ind w:firstLine="440" w:firstLineChars="200"/>
              <w:jc w:val="left"/>
              <w:rPr>
                <w:rFonts w:hint="eastAsia" w:ascii="等线" w:hAnsi="等线" w:eastAsia="等线" w:cs="宋体"/>
                <w:kern w:val="0"/>
                <w:sz w:val="22"/>
              </w:rPr>
            </w:pPr>
          </w:p>
        </w:tc>
        <w:tc>
          <w:tcPr>
            <w:tcW w:w="3969" w:type="dxa"/>
            <w:noWrap/>
            <w:vAlign w:val="center"/>
          </w:tcPr>
          <w:p>
            <w:pPr>
              <w:widowControl/>
              <w:spacing w:line="240" w:lineRule="exact"/>
              <w:ind w:firstLine="440" w:firstLineChars="200"/>
              <w:jc w:val="left"/>
              <w:rPr>
                <w:rFonts w:hint="eastAsia" w:ascii="等线" w:hAnsi="等线" w:eastAsia="等线" w:cs="宋体"/>
                <w:kern w:val="0"/>
                <w:sz w:val="22"/>
                <w:lang w:eastAsia="zh-CN"/>
              </w:rPr>
            </w:pPr>
            <w:r>
              <w:rPr>
                <w:rFonts w:hint="eastAsia" w:ascii="等线" w:hAnsi="等线" w:eastAsia="等线" w:cs="宋体"/>
                <w:kern w:val="0"/>
                <w:sz w:val="22"/>
                <w:lang w:eastAsia="zh-CN"/>
              </w:rPr>
              <w:t>无意见</w:t>
            </w:r>
          </w:p>
        </w:tc>
        <w:tc>
          <w:tcPr>
            <w:tcW w:w="702" w:type="dxa"/>
            <w:noWrap w:val="0"/>
            <w:vAlign w:val="center"/>
          </w:tcPr>
          <w:p>
            <w:pPr>
              <w:widowControl/>
              <w:spacing w:line="240" w:lineRule="exact"/>
              <w:jc w:val="center"/>
              <w:rPr>
                <w:rFonts w:hint="eastAsia" w:ascii="等线" w:hAnsi="等线" w:eastAsia="等线" w:cs="宋体"/>
                <w:color w:val="000000"/>
                <w:kern w:val="0"/>
                <w:sz w:val="22"/>
              </w:rPr>
            </w:pPr>
          </w:p>
        </w:tc>
        <w:tc>
          <w:tcPr>
            <w:tcW w:w="4542" w:type="dxa"/>
            <w:noWrap/>
            <w:vAlign w:val="center"/>
          </w:tcPr>
          <w:p>
            <w:pPr>
              <w:widowControl/>
              <w:spacing w:line="240" w:lineRule="exact"/>
              <w:ind w:firstLine="440" w:firstLineChars="200"/>
              <w:jc w:val="left"/>
              <w:rPr>
                <w:rFonts w:ascii="等线" w:hAnsi="等线" w:eastAsia="等线"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2210" w:type="dxa"/>
            <w:noWrap w:val="0"/>
            <w:vAlign w:val="center"/>
          </w:tcPr>
          <w:p>
            <w:pPr>
              <w:widowControl/>
              <w:spacing w:line="240" w:lineRule="exact"/>
              <w:jc w:val="center"/>
              <w:rPr>
                <w:rFonts w:hint="eastAsia" w:ascii="等线" w:hAnsi="等线" w:eastAsia="等线" w:cs="宋体"/>
                <w:color w:val="000000"/>
                <w:kern w:val="0"/>
                <w:sz w:val="22"/>
              </w:rPr>
            </w:pPr>
            <w:r>
              <w:rPr>
                <w:rFonts w:hint="eastAsia" w:ascii="等线" w:hAnsi="等线" w:eastAsia="等线" w:cs="宋体"/>
                <w:color w:val="000000"/>
                <w:kern w:val="0"/>
                <w:sz w:val="22"/>
              </w:rPr>
              <w:t>贺兰县医保局</w:t>
            </w:r>
          </w:p>
        </w:tc>
        <w:tc>
          <w:tcPr>
            <w:tcW w:w="3555" w:type="dxa"/>
            <w:noWrap/>
            <w:vAlign w:val="center"/>
          </w:tcPr>
          <w:p>
            <w:pPr>
              <w:widowControl/>
              <w:spacing w:line="240" w:lineRule="exact"/>
              <w:ind w:firstLine="440" w:firstLineChars="200"/>
              <w:jc w:val="left"/>
              <w:rPr>
                <w:rFonts w:hint="eastAsia" w:ascii="等线" w:hAnsi="等线" w:eastAsia="等线" w:cs="宋体"/>
                <w:kern w:val="0"/>
                <w:sz w:val="22"/>
                <w:lang w:eastAsia="zh-CN"/>
              </w:rPr>
            </w:pPr>
            <w:r>
              <w:rPr>
                <w:rFonts w:hint="eastAsia" w:ascii="等线" w:hAnsi="等线" w:eastAsia="等线" w:cs="宋体"/>
                <w:kern w:val="0"/>
                <w:sz w:val="22"/>
                <w:lang w:eastAsia="zh-CN"/>
              </w:rPr>
              <w:t>第四章“信用发布与应用”</w:t>
            </w:r>
          </w:p>
        </w:tc>
        <w:tc>
          <w:tcPr>
            <w:tcW w:w="3969" w:type="dxa"/>
            <w:noWrap/>
            <w:vAlign w:val="center"/>
          </w:tcPr>
          <w:p>
            <w:pPr>
              <w:widowControl/>
              <w:spacing w:line="240" w:lineRule="exact"/>
              <w:ind w:firstLine="440" w:firstLineChars="200"/>
              <w:jc w:val="left"/>
              <w:rPr>
                <w:rFonts w:hint="eastAsia" w:ascii="等线" w:hAnsi="等线" w:eastAsia="等线" w:cs="宋体"/>
                <w:kern w:val="0"/>
                <w:sz w:val="22"/>
              </w:rPr>
            </w:pPr>
            <w:r>
              <w:rPr>
                <w:rFonts w:hint="eastAsia" w:ascii="等线" w:hAnsi="等线" w:eastAsia="等线" w:cs="宋体"/>
                <w:kern w:val="0"/>
                <w:sz w:val="22"/>
                <w:lang w:eastAsia="zh-CN"/>
              </w:rPr>
              <w:t>第四章“信用发布与应用”应修改为“信用信息公开与应用”更妥。条文内容应加上“第三十一条，信用信息通过公示、授权查询、政务共享等方式公开。信用信息以公开为基本原则，法律、法规另有规定的除外。依法应当公开的信用信息，通过市公共信用信息平台或自治区医疗保障门户网站向社会公开，并可按照信用信息查询的有关规定进行查询。依法不能公开的信用信息，信用主体可通过医疗保障基金监管信用平台查询自身信用信息。经信用主体授权同意并约定用途后，可向第三方提供。”</w:t>
            </w:r>
          </w:p>
        </w:tc>
        <w:tc>
          <w:tcPr>
            <w:tcW w:w="702" w:type="dxa"/>
            <w:noWrap w:val="0"/>
            <w:vAlign w:val="center"/>
          </w:tcPr>
          <w:p>
            <w:pPr>
              <w:widowControl/>
              <w:spacing w:line="240" w:lineRule="exact"/>
              <w:jc w:val="center"/>
              <w:rPr>
                <w:rFonts w:hint="eastAsia" w:ascii="等线" w:hAnsi="等线" w:eastAsia="等线" w:cs="宋体"/>
                <w:color w:val="000000"/>
                <w:kern w:val="0"/>
                <w:sz w:val="22"/>
                <w:lang w:eastAsia="zh-CN"/>
              </w:rPr>
            </w:pPr>
            <w:r>
              <w:rPr>
                <w:rFonts w:hint="eastAsia" w:ascii="等线" w:hAnsi="等线" w:eastAsia="等线" w:cs="宋体"/>
                <w:color w:val="000000"/>
                <w:kern w:val="0"/>
                <w:sz w:val="22"/>
                <w:lang w:eastAsia="zh-CN"/>
              </w:rPr>
              <w:t>是</w:t>
            </w:r>
          </w:p>
        </w:tc>
        <w:tc>
          <w:tcPr>
            <w:tcW w:w="4542" w:type="dxa"/>
            <w:noWrap/>
            <w:vAlign w:val="center"/>
          </w:tcPr>
          <w:p>
            <w:pPr>
              <w:widowControl/>
              <w:spacing w:line="240" w:lineRule="exact"/>
              <w:ind w:firstLine="440" w:firstLineChars="200"/>
              <w:jc w:val="both"/>
              <w:rPr>
                <w:rFonts w:hint="eastAsia" w:ascii="等线" w:hAnsi="等线" w:eastAsia="等线" w:cs="宋体"/>
                <w:kern w:val="0"/>
                <w:sz w:val="22"/>
                <w:lang w:eastAsia="zh-CN"/>
              </w:rPr>
            </w:pPr>
            <w:r>
              <w:rPr>
                <w:rFonts w:hint="eastAsia" w:ascii="等线" w:hAnsi="等线" w:eastAsia="等线" w:cs="宋体"/>
                <w:kern w:val="0"/>
                <w:sz w:val="22"/>
                <w:lang w:eastAsia="zh-CN"/>
              </w:rPr>
              <w:t>已将第三十一条修改为：第三十一条</w:t>
            </w:r>
            <w:r>
              <w:rPr>
                <w:rFonts w:hint="eastAsia" w:ascii="等线" w:hAnsi="等线" w:eastAsia="等线" w:cs="宋体"/>
                <w:kern w:val="0"/>
                <w:sz w:val="22"/>
                <w:lang w:val="en-US" w:eastAsia="zh-CN"/>
              </w:rPr>
              <w:t xml:space="preserve"> </w:t>
            </w:r>
            <w:r>
              <w:rPr>
                <w:rFonts w:hint="eastAsia" w:ascii="等线" w:hAnsi="等线" w:eastAsia="等线" w:cs="宋体"/>
                <w:kern w:val="0"/>
                <w:sz w:val="22"/>
                <w:lang w:eastAsia="zh-CN"/>
              </w:rPr>
              <w:t>自治区医疗保障行政部门于每年3月1日前，在门户网站上对上一年度直接参与医保基金使用的信用主体的信用评价结果进行公示，公示期为</w:t>
            </w:r>
            <w:r>
              <w:rPr>
                <w:rFonts w:hint="eastAsia" w:ascii="等线" w:hAnsi="等线" w:eastAsia="等线" w:cs="宋体"/>
                <w:kern w:val="0"/>
                <w:sz w:val="22"/>
                <w:lang w:val="en-US" w:eastAsia="zh-CN"/>
              </w:rPr>
              <w:t>7</w:t>
            </w:r>
            <w:r>
              <w:rPr>
                <w:rFonts w:hint="eastAsia" w:ascii="等线" w:hAnsi="等线" w:eastAsia="等线" w:cs="宋体"/>
                <w:kern w:val="0"/>
                <w:sz w:val="22"/>
                <w:lang w:eastAsia="zh-CN"/>
              </w:rPr>
              <w:t>个工作日。</w:t>
            </w:r>
          </w:p>
          <w:p>
            <w:pPr>
              <w:widowControl/>
              <w:spacing w:line="240" w:lineRule="exact"/>
              <w:ind w:firstLine="440" w:firstLineChars="200"/>
              <w:jc w:val="both"/>
              <w:rPr>
                <w:rFonts w:hint="eastAsia" w:ascii="等线" w:hAnsi="等线" w:eastAsia="等线" w:cs="宋体"/>
                <w:kern w:val="0"/>
                <w:sz w:val="22"/>
                <w:lang w:eastAsia="zh-CN"/>
              </w:rPr>
            </w:pPr>
            <w:r>
              <w:rPr>
                <w:rFonts w:hint="eastAsia" w:ascii="等线" w:hAnsi="等线" w:eastAsia="等线" w:cs="宋体"/>
                <w:kern w:val="0"/>
                <w:sz w:val="22"/>
                <w:lang w:eastAsia="zh-CN"/>
              </w:rPr>
              <w:t>信用信息通过公示、授权查询、政务共享等方式公开，不得侵犯商业秘密和个人隐私，法律、法规另有规定的除外。公开个人相关信息的，应当有明确的法律、法规或者国务院决定、命令作为依据或经本人同意，并进行必要的脱敏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210" w:type="dxa"/>
            <w:noWrap w:val="0"/>
            <w:vAlign w:val="center"/>
          </w:tcPr>
          <w:p>
            <w:pPr>
              <w:widowControl/>
              <w:spacing w:line="240" w:lineRule="exact"/>
              <w:jc w:val="center"/>
              <w:rPr>
                <w:rFonts w:hint="eastAsia" w:ascii="等线" w:hAnsi="等线" w:eastAsia="等线" w:cs="宋体"/>
                <w:color w:val="auto"/>
                <w:kern w:val="0"/>
                <w:sz w:val="22"/>
                <w:lang w:eastAsia="zh-CN"/>
              </w:rPr>
            </w:pPr>
            <w:r>
              <w:rPr>
                <w:rFonts w:hint="eastAsia" w:ascii="等线" w:hAnsi="等线" w:eastAsia="等线" w:cs="宋体"/>
                <w:color w:val="auto"/>
                <w:kern w:val="0"/>
                <w:sz w:val="22"/>
              </w:rPr>
              <w:t>永宁县</w:t>
            </w:r>
            <w:r>
              <w:rPr>
                <w:rFonts w:hint="eastAsia" w:ascii="等线" w:hAnsi="等线" w:eastAsia="等线" w:cs="宋体"/>
                <w:color w:val="auto"/>
                <w:kern w:val="0"/>
                <w:sz w:val="22"/>
                <w:lang w:eastAsia="zh-CN"/>
              </w:rPr>
              <w:t>医保局</w:t>
            </w:r>
          </w:p>
        </w:tc>
        <w:tc>
          <w:tcPr>
            <w:tcW w:w="3555" w:type="dxa"/>
            <w:noWrap/>
            <w:vAlign w:val="center"/>
          </w:tcPr>
          <w:p>
            <w:pPr>
              <w:widowControl/>
              <w:spacing w:line="240" w:lineRule="exact"/>
              <w:ind w:firstLine="440" w:firstLineChars="200"/>
              <w:jc w:val="left"/>
              <w:rPr>
                <w:rFonts w:hint="eastAsia" w:ascii="等线" w:hAnsi="等线" w:eastAsia="等线" w:cs="宋体"/>
                <w:color w:val="auto"/>
                <w:kern w:val="0"/>
                <w:sz w:val="22"/>
              </w:rPr>
            </w:pPr>
          </w:p>
        </w:tc>
        <w:tc>
          <w:tcPr>
            <w:tcW w:w="3969" w:type="dxa"/>
            <w:noWrap/>
            <w:vAlign w:val="center"/>
          </w:tcPr>
          <w:p>
            <w:pPr>
              <w:widowControl/>
              <w:spacing w:line="240" w:lineRule="exact"/>
              <w:ind w:firstLine="440" w:firstLineChars="200"/>
              <w:jc w:val="left"/>
              <w:rPr>
                <w:rFonts w:hint="eastAsia" w:ascii="等线" w:hAnsi="等线" w:eastAsia="等线" w:cs="宋体"/>
                <w:color w:val="auto"/>
                <w:kern w:val="0"/>
                <w:sz w:val="22"/>
                <w:lang w:eastAsia="zh-CN"/>
              </w:rPr>
            </w:pPr>
            <w:r>
              <w:rPr>
                <w:rFonts w:hint="eastAsia" w:ascii="等线" w:hAnsi="等线" w:eastAsia="等线" w:cs="宋体"/>
                <w:color w:val="auto"/>
                <w:kern w:val="0"/>
                <w:sz w:val="22"/>
                <w:lang w:eastAsia="zh-CN"/>
              </w:rPr>
              <w:t>无意见</w:t>
            </w:r>
          </w:p>
        </w:tc>
        <w:tc>
          <w:tcPr>
            <w:tcW w:w="702" w:type="dxa"/>
            <w:noWrap w:val="0"/>
            <w:vAlign w:val="center"/>
          </w:tcPr>
          <w:p>
            <w:pPr>
              <w:widowControl/>
              <w:spacing w:line="240" w:lineRule="exact"/>
              <w:jc w:val="center"/>
              <w:rPr>
                <w:rFonts w:hint="eastAsia" w:ascii="等线" w:hAnsi="等线" w:eastAsia="等线" w:cs="宋体"/>
                <w:color w:val="FF0000"/>
                <w:kern w:val="0"/>
                <w:sz w:val="22"/>
              </w:rPr>
            </w:pPr>
          </w:p>
        </w:tc>
        <w:tc>
          <w:tcPr>
            <w:tcW w:w="4542" w:type="dxa"/>
            <w:noWrap/>
            <w:vAlign w:val="center"/>
          </w:tcPr>
          <w:p>
            <w:pPr>
              <w:widowControl/>
              <w:spacing w:line="240" w:lineRule="exact"/>
              <w:ind w:firstLine="440" w:firstLineChars="200"/>
              <w:jc w:val="left"/>
              <w:rPr>
                <w:rFonts w:hint="eastAsia" w:ascii="等线" w:hAnsi="等线" w:eastAsia="等线" w:cs="宋体"/>
                <w:color w:val="FF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2210" w:type="dxa"/>
            <w:noWrap w:val="0"/>
            <w:vAlign w:val="center"/>
          </w:tcPr>
          <w:p>
            <w:pPr>
              <w:widowControl/>
              <w:spacing w:line="240" w:lineRule="exact"/>
              <w:jc w:val="center"/>
              <w:rPr>
                <w:rFonts w:hint="eastAsia" w:ascii="等线" w:hAnsi="等线" w:eastAsia="等线" w:cs="宋体"/>
                <w:color w:val="000000"/>
                <w:kern w:val="0"/>
                <w:sz w:val="22"/>
              </w:rPr>
            </w:pPr>
            <w:r>
              <w:rPr>
                <w:rFonts w:hint="eastAsia" w:ascii="等线" w:hAnsi="等线" w:eastAsia="等线" w:cs="宋体"/>
                <w:color w:val="000000"/>
                <w:kern w:val="0"/>
                <w:sz w:val="22"/>
              </w:rPr>
              <w:t>灵武市医保局</w:t>
            </w:r>
          </w:p>
        </w:tc>
        <w:tc>
          <w:tcPr>
            <w:tcW w:w="3555" w:type="dxa"/>
            <w:noWrap/>
            <w:vAlign w:val="center"/>
          </w:tcPr>
          <w:p>
            <w:pPr>
              <w:widowControl/>
              <w:spacing w:line="240" w:lineRule="exact"/>
              <w:ind w:firstLine="440" w:firstLineChars="200"/>
              <w:jc w:val="left"/>
              <w:rPr>
                <w:rFonts w:hint="eastAsia" w:ascii="等线" w:hAnsi="等线" w:eastAsia="等线" w:cs="宋体"/>
                <w:kern w:val="0"/>
                <w:sz w:val="22"/>
              </w:rPr>
            </w:pPr>
          </w:p>
        </w:tc>
        <w:tc>
          <w:tcPr>
            <w:tcW w:w="3969" w:type="dxa"/>
            <w:noWrap/>
            <w:vAlign w:val="center"/>
          </w:tcPr>
          <w:p>
            <w:pPr>
              <w:widowControl/>
              <w:spacing w:line="240" w:lineRule="exact"/>
              <w:ind w:firstLine="440" w:firstLineChars="200"/>
              <w:jc w:val="left"/>
              <w:rPr>
                <w:rFonts w:hint="eastAsia" w:ascii="等线" w:hAnsi="等线" w:eastAsia="等线" w:cs="宋体"/>
                <w:kern w:val="0"/>
                <w:sz w:val="22"/>
                <w:lang w:eastAsia="zh-CN"/>
              </w:rPr>
            </w:pPr>
            <w:r>
              <w:rPr>
                <w:rFonts w:hint="eastAsia" w:ascii="等线" w:hAnsi="等线" w:eastAsia="等线" w:cs="宋体"/>
                <w:kern w:val="0"/>
                <w:sz w:val="22"/>
                <w:lang w:eastAsia="zh-CN"/>
              </w:rPr>
              <w:t>无意见</w:t>
            </w:r>
          </w:p>
        </w:tc>
        <w:tc>
          <w:tcPr>
            <w:tcW w:w="702" w:type="dxa"/>
            <w:noWrap w:val="0"/>
            <w:vAlign w:val="center"/>
          </w:tcPr>
          <w:p>
            <w:pPr>
              <w:widowControl/>
              <w:spacing w:line="240" w:lineRule="exact"/>
              <w:jc w:val="center"/>
              <w:rPr>
                <w:rFonts w:hint="eastAsia" w:ascii="等线" w:hAnsi="等线" w:eastAsia="等线" w:cs="宋体"/>
                <w:color w:val="000000"/>
                <w:kern w:val="0"/>
                <w:sz w:val="22"/>
              </w:rPr>
            </w:pPr>
          </w:p>
        </w:tc>
        <w:tc>
          <w:tcPr>
            <w:tcW w:w="4542" w:type="dxa"/>
            <w:noWrap/>
            <w:vAlign w:val="center"/>
          </w:tcPr>
          <w:p>
            <w:pPr>
              <w:widowControl/>
              <w:spacing w:line="240" w:lineRule="exact"/>
              <w:ind w:firstLine="440" w:firstLineChars="200"/>
              <w:jc w:val="left"/>
              <w:rPr>
                <w:rFonts w:hint="eastAsia" w:ascii="等线" w:hAnsi="等线" w:eastAsia="等线"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2210" w:type="dxa"/>
            <w:noWrap w:val="0"/>
            <w:vAlign w:val="center"/>
          </w:tcPr>
          <w:p>
            <w:pPr>
              <w:widowControl/>
              <w:spacing w:line="240" w:lineRule="exact"/>
              <w:jc w:val="center"/>
              <w:rPr>
                <w:rFonts w:ascii="等线" w:hAnsi="等线" w:eastAsia="等线" w:cs="宋体"/>
                <w:color w:val="000000"/>
                <w:kern w:val="0"/>
                <w:sz w:val="22"/>
              </w:rPr>
            </w:pPr>
            <w:r>
              <w:rPr>
                <w:rFonts w:hint="eastAsia" w:ascii="等线" w:hAnsi="等线" w:eastAsia="等线" w:cs="宋体"/>
                <w:color w:val="000000"/>
                <w:kern w:val="0"/>
                <w:sz w:val="22"/>
              </w:rPr>
              <w:t>石嘴山市医保局</w:t>
            </w:r>
          </w:p>
        </w:tc>
        <w:tc>
          <w:tcPr>
            <w:tcW w:w="3555" w:type="dxa"/>
            <w:noWrap/>
            <w:vAlign w:val="center"/>
          </w:tcPr>
          <w:p>
            <w:pPr>
              <w:widowControl/>
              <w:spacing w:line="240" w:lineRule="exact"/>
              <w:ind w:firstLine="440" w:firstLineChars="200"/>
              <w:jc w:val="left"/>
              <w:rPr>
                <w:rFonts w:hint="eastAsia" w:ascii="等线" w:hAnsi="等线" w:eastAsia="等线" w:cs="宋体"/>
                <w:kern w:val="0"/>
                <w:sz w:val="22"/>
              </w:rPr>
            </w:pPr>
          </w:p>
        </w:tc>
        <w:tc>
          <w:tcPr>
            <w:tcW w:w="3969" w:type="dxa"/>
            <w:noWrap/>
            <w:vAlign w:val="center"/>
          </w:tcPr>
          <w:p>
            <w:pPr>
              <w:widowControl/>
              <w:spacing w:line="240" w:lineRule="exact"/>
              <w:ind w:firstLine="440" w:firstLineChars="200"/>
              <w:jc w:val="left"/>
              <w:rPr>
                <w:rFonts w:hint="eastAsia" w:ascii="等线" w:hAnsi="等线" w:eastAsia="等线" w:cs="宋体"/>
                <w:kern w:val="0"/>
                <w:sz w:val="22"/>
                <w:lang w:eastAsia="zh-CN"/>
              </w:rPr>
            </w:pPr>
            <w:r>
              <w:rPr>
                <w:rFonts w:hint="eastAsia" w:ascii="等线" w:hAnsi="等线" w:eastAsia="等线" w:cs="宋体"/>
                <w:kern w:val="0"/>
                <w:sz w:val="22"/>
                <w:lang w:eastAsia="zh-CN"/>
              </w:rPr>
              <w:t>无意见</w:t>
            </w:r>
          </w:p>
        </w:tc>
        <w:tc>
          <w:tcPr>
            <w:tcW w:w="702" w:type="dxa"/>
            <w:noWrap w:val="0"/>
            <w:vAlign w:val="center"/>
          </w:tcPr>
          <w:p>
            <w:pPr>
              <w:widowControl/>
              <w:spacing w:line="240" w:lineRule="exact"/>
              <w:jc w:val="center"/>
              <w:rPr>
                <w:rFonts w:hint="eastAsia" w:ascii="等线" w:hAnsi="等线" w:eastAsia="等线" w:cs="宋体"/>
                <w:color w:val="000000"/>
                <w:kern w:val="0"/>
                <w:sz w:val="22"/>
              </w:rPr>
            </w:pPr>
          </w:p>
        </w:tc>
        <w:tc>
          <w:tcPr>
            <w:tcW w:w="4542" w:type="dxa"/>
            <w:noWrap/>
            <w:vAlign w:val="center"/>
          </w:tcPr>
          <w:p>
            <w:pPr>
              <w:widowControl/>
              <w:spacing w:line="240" w:lineRule="exact"/>
              <w:ind w:firstLine="440" w:firstLineChars="200"/>
              <w:jc w:val="left"/>
              <w:rPr>
                <w:rFonts w:hint="eastAsia" w:ascii="等线" w:hAnsi="等线" w:eastAsia="等线"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2210" w:type="dxa"/>
            <w:noWrap w:val="0"/>
            <w:vAlign w:val="center"/>
          </w:tcPr>
          <w:p>
            <w:pPr>
              <w:widowControl/>
              <w:spacing w:line="240" w:lineRule="exact"/>
              <w:jc w:val="center"/>
              <w:rPr>
                <w:rFonts w:hint="eastAsia" w:ascii="等线" w:hAnsi="等线" w:eastAsia="等线" w:cs="宋体"/>
                <w:color w:val="000000"/>
                <w:kern w:val="0"/>
                <w:sz w:val="22"/>
                <w:lang w:eastAsia="zh-CN"/>
              </w:rPr>
            </w:pPr>
            <w:r>
              <w:rPr>
                <w:rFonts w:hint="eastAsia" w:ascii="等线" w:hAnsi="等线" w:eastAsia="等线" w:cs="宋体"/>
                <w:color w:val="000000"/>
                <w:kern w:val="0"/>
                <w:sz w:val="22"/>
              </w:rPr>
              <w:t>大武口区</w:t>
            </w:r>
            <w:r>
              <w:rPr>
                <w:rFonts w:hint="eastAsia" w:ascii="等线" w:hAnsi="等线" w:eastAsia="等线" w:cs="宋体"/>
                <w:color w:val="000000"/>
                <w:kern w:val="0"/>
                <w:sz w:val="22"/>
                <w:lang w:eastAsia="zh-CN"/>
              </w:rPr>
              <w:t>医保局</w:t>
            </w:r>
          </w:p>
        </w:tc>
        <w:tc>
          <w:tcPr>
            <w:tcW w:w="3555" w:type="dxa"/>
            <w:noWrap/>
            <w:vAlign w:val="center"/>
          </w:tcPr>
          <w:p>
            <w:pPr>
              <w:widowControl/>
              <w:spacing w:line="240" w:lineRule="exact"/>
              <w:ind w:firstLine="440" w:firstLineChars="200"/>
              <w:jc w:val="left"/>
              <w:rPr>
                <w:rFonts w:hint="eastAsia" w:ascii="等线" w:hAnsi="等线" w:eastAsia="等线" w:cs="宋体"/>
                <w:kern w:val="0"/>
                <w:sz w:val="22"/>
              </w:rPr>
            </w:pPr>
          </w:p>
        </w:tc>
        <w:tc>
          <w:tcPr>
            <w:tcW w:w="3969" w:type="dxa"/>
            <w:noWrap/>
            <w:vAlign w:val="center"/>
          </w:tcPr>
          <w:p>
            <w:pPr>
              <w:widowControl/>
              <w:spacing w:line="240" w:lineRule="exact"/>
              <w:ind w:firstLine="440" w:firstLineChars="200"/>
              <w:jc w:val="left"/>
              <w:rPr>
                <w:rFonts w:hint="eastAsia" w:ascii="等线" w:hAnsi="等线" w:eastAsia="等线" w:cs="宋体"/>
                <w:kern w:val="0"/>
                <w:sz w:val="22"/>
                <w:lang w:eastAsia="zh-CN"/>
              </w:rPr>
            </w:pPr>
            <w:r>
              <w:rPr>
                <w:rFonts w:hint="eastAsia" w:ascii="等线" w:hAnsi="等线" w:eastAsia="等线" w:cs="宋体"/>
                <w:kern w:val="0"/>
                <w:sz w:val="22"/>
                <w:lang w:eastAsia="zh-CN"/>
              </w:rPr>
              <w:t>无意见</w:t>
            </w:r>
          </w:p>
        </w:tc>
        <w:tc>
          <w:tcPr>
            <w:tcW w:w="702" w:type="dxa"/>
            <w:noWrap w:val="0"/>
            <w:vAlign w:val="center"/>
          </w:tcPr>
          <w:p>
            <w:pPr>
              <w:widowControl/>
              <w:spacing w:line="240" w:lineRule="exact"/>
              <w:jc w:val="center"/>
              <w:rPr>
                <w:rFonts w:hint="eastAsia" w:ascii="等线" w:hAnsi="等线" w:eastAsia="等线" w:cs="宋体"/>
                <w:color w:val="000000"/>
                <w:kern w:val="0"/>
                <w:sz w:val="22"/>
              </w:rPr>
            </w:pPr>
          </w:p>
        </w:tc>
        <w:tc>
          <w:tcPr>
            <w:tcW w:w="4542" w:type="dxa"/>
            <w:noWrap/>
            <w:vAlign w:val="center"/>
          </w:tcPr>
          <w:p>
            <w:pPr>
              <w:widowControl/>
              <w:spacing w:line="240" w:lineRule="exact"/>
              <w:ind w:firstLine="440" w:firstLineChars="200"/>
              <w:jc w:val="left"/>
              <w:rPr>
                <w:rFonts w:hint="eastAsia" w:ascii="等线" w:hAnsi="等线" w:eastAsia="等线"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210" w:type="dxa"/>
            <w:noWrap w:val="0"/>
            <w:vAlign w:val="center"/>
          </w:tcPr>
          <w:p>
            <w:pPr>
              <w:widowControl/>
              <w:spacing w:line="240" w:lineRule="exact"/>
              <w:jc w:val="center"/>
              <w:rPr>
                <w:rFonts w:hint="eastAsia" w:ascii="等线" w:hAnsi="等线" w:eastAsia="等线" w:cs="宋体"/>
                <w:color w:val="000000"/>
                <w:kern w:val="0"/>
                <w:sz w:val="22"/>
              </w:rPr>
            </w:pPr>
            <w:r>
              <w:rPr>
                <w:rFonts w:hint="eastAsia" w:ascii="等线" w:hAnsi="等线" w:eastAsia="等线" w:cs="宋体"/>
                <w:color w:val="000000"/>
                <w:kern w:val="0"/>
                <w:sz w:val="22"/>
              </w:rPr>
              <w:t>惠农区医保局</w:t>
            </w:r>
          </w:p>
        </w:tc>
        <w:tc>
          <w:tcPr>
            <w:tcW w:w="3555" w:type="dxa"/>
            <w:noWrap/>
            <w:vAlign w:val="center"/>
          </w:tcPr>
          <w:p>
            <w:pPr>
              <w:widowControl/>
              <w:spacing w:line="240" w:lineRule="exact"/>
              <w:ind w:firstLine="440" w:firstLineChars="200"/>
              <w:jc w:val="left"/>
              <w:rPr>
                <w:rFonts w:hint="eastAsia" w:ascii="等线" w:hAnsi="等线" w:eastAsia="等线" w:cs="宋体"/>
                <w:kern w:val="0"/>
                <w:sz w:val="22"/>
              </w:rPr>
            </w:pPr>
          </w:p>
        </w:tc>
        <w:tc>
          <w:tcPr>
            <w:tcW w:w="3969" w:type="dxa"/>
            <w:noWrap/>
            <w:vAlign w:val="center"/>
          </w:tcPr>
          <w:p>
            <w:pPr>
              <w:widowControl/>
              <w:spacing w:line="240" w:lineRule="exact"/>
              <w:ind w:firstLine="440" w:firstLineChars="200"/>
              <w:jc w:val="left"/>
              <w:rPr>
                <w:rFonts w:hint="eastAsia" w:ascii="等线" w:hAnsi="等线" w:eastAsia="等线" w:cs="宋体"/>
                <w:kern w:val="0"/>
                <w:sz w:val="22"/>
                <w:lang w:eastAsia="zh-CN"/>
              </w:rPr>
            </w:pPr>
            <w:r>
              <w:rPr>
                <w:rFonts w:hint="eastAsia" w:ascii="等线" w:hAnsi="等线" w:eastAsia="等线" w:cs="宋体"/>
                <w:kern w:val="0"/>
                <w:sz w:val="22"/>
                <w:lang w:eastAsia="zh-CN"/>
              </w:rPr>
              <w:t>无意见</w:t>
            </w:r>
          </w:p>
        </w:tc>
        <w:tc>
          <w:tcPr>
            <w:tcW w:w="702" w:type="dxa"/>
            <w:noWrap w:val="0"/>
            <w:vAlign w:val="center"/>
          </w:tcPr>
          <w:p>
            <w:pPr>
              <w:widowControl/>
              <w:spacing w:line="240" w:lineRule="exact"/>
              <w:jc w:val="center"/>
              <w:rPr>
                <w:rFonts w:hint="eastAsia" w:ascii="等线" w:hAnsi="等线" w:eastAsia="等线" w:cs="宋体"/>
                <w:color w:val="000000"/>
                <w:kern w:val="0"/>
                <w:sz w:val="22"/>
              </w:rPr>
            </w:pPr>
          </w:p>
        </w:tc>
        <w:tc>
          <w:tcPr>
            <w:tcW w:w="4542" w:type="dxa"/>
            <w:noWrap/>
            <w:vAlign w:val="center"/>
          </w:tcPr>
          <w:p>
            <w:pPr>
              <w:widowControl/>
              <w:spacing w:line="240" w:lineRule="exact"/>
              <w:ind w:firstLine="440" w:firstLineChars="200"/>
              <w:jc w:val="left"/>
              <w:rPr>
                <w:rFonts w:hint="eastAsia" w:ascii="等线" w:hAnsi="等线" w:eastAsia="等线"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2210" w:type="dxa"/>
            <w:noWrap w:val="0"/>
            <w:vAlign w:val="center"/>
          </w:tcPr>
          <w:p>
            <w:pPr>
              <w:widowControl/>
              <w:spacing w:line="240" w:lineRule="exact"/>
              <w:jc w:val="center"/>
              <w:rPr>
                <w:rFonts w:hint="eastAsia" w:ascii="等线" w:hAnsi="等线" w:eastAsia="等线" w:cs="宋体"/>
                <w:color w:val="000000"/>
                <w:kern w:val="0"/>
                <w:sz w:val="22"/>
              </w:rPr>
            </w:pPr>
            <w:r>
              <w:rPr>
                <w:rFonts w:hint="eastAsia" w:ascii="等线" w:hAnsi="等线" w:eastAsia="等线" w:cs="宋体"/>
                <w:color w:val="000000"/>
                <w:kern w:val="0"/>
                <w:sz w:val="22"/>
              </w:rPr>
              <w:t>平罗县医保局</w:t>
            </w:r>
          </w:p>
        </w:tc>
        <w:tc>
          <w:tcPr>
            <w:tcW w:w="3555" w:type="dxa"/>
            <w:noWrap/>
            <w:vAlign w:val="center"/>
          </w:tcPr>
          <w:p>
            <w:pPr>
              <w:widowControl/>
              <w:spacing w:line="240" w:lineRule="exact"/>
              <w:ind w:firstLine="440" w:firstLineChars="200"/>
              <w:jc w:val="left"/>
              <w:rPr>
                <w:rFonts w:hint="eastAsia" w:ascii="等线" w:hAnsi="等线" w:eastAsia="等线" w:cs="宋体"/>
                <w:kern w:val="0"/>
                <w:sz w:val="22"/>
              </w:rPr>
            </w:pPr>
          </w:p>
        </w:tc>
        <w:tc>
          <w:tcPr>
            <w:tcW w:w="3969" w:type="dxa"/>
            <w:noWrap/>
            <w:vAlign w:val="center"/>
          </w:tcPr>
          <w:p>
            <w:pPr>
              <w:widowControl/>
              <w:spacing w:line="240" w:lineRule="exact"/>
              <w:ind w:firstLine="440" w:firstLineChars="200"/>
              <w:jc w:val="left"/>
              <w:rPr>
                <w:rFonts w:hint="eastAsia" w:ascii="等线" w:hAnsi="等线" w:eastAsia="等线" w:cs="宋体"/>
                <w:kern w:val="0"/>
                <w:sz w:val="22"/>
                <w:lang w:eastAsia="zh-CN"/>
              </w:rPr>
            </w:pPr>
            <w:r>
              <w:rPr>
                <w:rFonts w:hint="eastAsia" w:ascii="等线" w:hAnsi="等线" w:eastAsia="等线" w:cs="宋体"/>
                <w:kern w:val="0"/>
                <w:sz w:val="22"/>
                <w:lang w:eastAsia="zh-CN"/>
              </w:rPr>
              <w:t>无意见</w:t>
            </w:r>
          </w:p>
        </w:tc>
        <w:tc>
          <w:tcPr>
            <w:tcW w:w="702" w:type="dxa"/>
            <w:noWrap w:val="0"/>
            <w:vAlign w:val="center"/>
          </w:tcPr>
          <w:p>
            <w:pPr>
              <w:widowControl/>
              <w:spacing w:line="240" w:lineRule="exact"/>
              <w:jc w:val="both"/>
              <w:rPr>
                <w:rFonts w:hint="eastAsia" w:ascii="等线" w:hAnsi="等线" w:eastAsia="等线" w:cs="宋体"/>
                <w:color w:val="000000"/>
                <w:kern w:val="0"/>
                <w:sz w:val="22"/>
                <w:lang w:eastAsia="zh-CN"/>
              </w:rPr>
            </w:pPr>
          </w:p>
        </w:tc>
        <w:tc>
          <w:tcPr>
            <w:tcW w:w="4542" w:type="dxa"/>
            <w:noWrap/>
            <w:vAlign w:val="center"/>
          </w:tcPr>
          <w:p>
            <w:pPr>
              <w:widowControl/>
              <w:spacing w:line="240" w:lineRule="exact"/>
              <w:ind w:firstLine="440" w:firstLineChars="200"/>
              <w:jc w:val="left"/>
              <w:rPr>
                <w:rFonts w:hint="eastAsia" w:ascii="等线" w:hAnsi="等线" w:eastAsia="等线" w:cs="宋体"/>
                <w:kern w:val="0"/>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210" w:type="dxa"/>
            <w:noWrap w:val="0"/>
            <w:vAlign w:val="center"/>
          </w:tcPr>
          <w:p>
            <w:pPr>
              <w:widowControl/>
              <w:spacing w:line="240" w:lineRule="exact"/>
              <w:jc w:val="center"/>
              <w:rPr>
                <w:rFonts w:ascii="等线" w:hAnsi="等线" w:eastAsia="等线" w:cs="宋体"/>
                <w:color w:val="000000"/>
                <w:kern w:val="0"/>
                <w:sz w:val="22"/>
              </w:rPr>
            </w:pPr>
            <w:r>
              <w:rPr>
                <w:rFonts w:hint="eastAsia" w:ascii="等线" w:hAnsi="等线" w:eastAsia="等线" w:cs="宋体"/>
                <w:color w:val="000000"/>
                <w:kern w:val="0"/>
                <w:sz w:val="22"/>
              </w:rPr>
              <w:t>吴忠市医保局</w:t>
            </w:r>
          </w:p>
        </w:tc>
        <w:tc>
          <w:tcPr>
            <w:tcW w:w="3555" w:type="dxa"/>
            <w:noWrap/>
            <w:vAlign w:val="center"/>
          </w:tcPr>
          <w:p>
            <w:pPr>
              <w:widowControl/>
              <w:spacing w:line="240" w:lineRule="exact"/>
              <w:ind w:firstLine="440" w:firstLineChars="200"/>
              <w:jc w:val="left"/>
              <w:rPr>
                <w:rFonts w:hint="eastAsia" w:ascii="等线" w:hAnsi="等线" w:eastAsia="等线" w:cs="宋体"/>
                <w:kern w:val="0"/>
                <w:sz w:val="22"/>
                <w:lang w:eastAsia="zh-CN"/>
              </w:rPr>
            </w:pPr>
            <w:r>
              <w:rPr>
                <w:rFonts w:hint="eastAsia" w:ascii="等线" w:hAnsi="等线" w:eastAsia="等线" w:cs="宋体"/>
                <w:kern w:val="0"/>
                <w:sz w:val="22"/>
                <w:lang w:eastAsia="zh-CN"/>
              </w:rPr>
              <w:t>将16页附件1的标题宁夏回族自治区医疗保障定点医疗机构信用评价指标体系分成两个。</w:t>
            </w:r>
          </w:p>
        </w:tc>
        <w:tc>
          <w:tcPr>
            <w:tcW w:w="3969" w:type="dxa"/>
            <w:noWrap/>
            <w:vAlign w:val="center"/>
          </w:tcPr>
          <w:p>
            <w:pPr>
              <w:widowControl/>
              <w:spacing w:line="240" w:lineRule="exact"/>
              <w:ind w:firstLine="440" w:firstLineChars="200"/>
              <w:jc w:val="both"/>
              <w:rPr>
                <w:rFonts w:hint="eastAsia" w:ascii="等线" w:hAnsi="等线" w:eastAsia="等线" w:cs="宋体"/>
                <w:kern w:val="0"/>
                <w:sz w:val="22"/>
                <w:lang w:eastAsia="zh-CN"/>
              </w:rPr>
            </w:pPr>
            <w:r>
              <w:rPr>
                <w:rFonts w:hint="eastAsia" w:ascii="等线" w:hAnsi="等线" w:eastAsia="等线" w:cs="宋体"/>
                <w:kern w:val="0"/>
                <w:sz w:val="22"/>
                <w:lang w:eastAsia="zh-CN"/>
              </w:rPr>
              <w:t>修改为：</w:t>
            </w:r>
            <w:r>
              <w:rPr>
                <w:rFonts w:hint="eastAsia" w:ascii="等线" w:hAnsi="等线" w:eastAsia="等线" w:cs="宋体"/>
                <w:kern w:val="0"/>
                <w:sz w:val="22"/>
                <w:lang w:val="en-US" w:eastAsia="zh-CN"/>
              </w:rPr>
              <w:t>1.</w:t>
            </w:r>
            <w:r>
              <w:rPr>
                <w:rFonts w:hint="eastAsia" w:ascii="等线" w:hAnsi="等线" w:eastAsia="等线" w:cs="宋体"/>
                <w:kern w:val="0"/>
                <w:sz w:val="22"/>
                <w:lang w:eastAsia="zh-CN"/>
              </w:rPr>
              <w:t>宁夏回族自治区医疗保障定点医疗机构信用评价指标体系（住院定点医疗机构使用）；</w:t>
            </w:r>
            <w:r>
              <w:rPr>
                <w:rFonts w:hint="eastAsia" w:ascii="等线" w:hAnsi="等线" w:eastAsia="等线" w:cs="宋体"/>
                <w:kern w:val="0"/>
                <w:sz w:val="22"/>
                <w:lang w:val="en-US" w:eastAsia="zh-CN"/>
              </w:rPr>
              <w:t>2.</w:t>
            </w:r>
            <w:r>
              <w:rPr>
                <w:rFonts w:hint="eastAsia" w:ascii="等线" w:hAnsi="等线" w:eastAsia="等线" w:cs="宋体"/>
                <w:kern w:val="0"/>
                <w:sz w:val="22"/>
                <w:lang w:eastAsia="zh-CN"/>
              </w:rPr>
              <w:t>宁夏回族自治区医疗保障定点医疗机构信用评价指标体系（门诊定点医疗机构使用）。</w:t>
            </w:r>
          </w:p>
        </w:tc>
        <w:tc>
          <w:tcPr>
            <w:tcW w:w="702" w:type="dxa"/>
            <w:noWrap w:val="0"/>
            <w:vAlign w:val="center"/>
          </w:tcPr>
          <w:p>
            <w:pPr>
              <w:widowControl/>
              <w:spacing w:line="240" w:lineRule="exact"/>
              <w:jc w:val="center"/>
              <w:rPr>
                <w:rFonts w:hint="eastAsia" w:ascii="黑体" w:hAnsi="黑体" w:eastAsia="黑体" w:cs="宋体"/>
                <w:color w:val="000000"/>
                <w:kern w:val="0"/>
                <w:sz w:val="22"/>
                <w:lang w:eastAsia="zh-CN"/>
              </w:rPr>
            </w:pPr>
            <w:r>
              <w:rPr>
                <w:rFonts w:hint="eastAsia" w:ascii="黑体" w:hAnsi="黑体" w:eastAsia="黑体" w:cs="宋体"/>
                <w:color w:val="000000"/>
                <w:kern w:val="0"/>
                <w:sz w:val="22"/>
                <w:lang w:eastAsia="zh-CN"/>
              </w:rPr>
              <w:t>否</w:t>
            </w:r>
          </w:p>
        </w:tc>
        <w:tc>
          <w:tcPr>
            <w:tcW w:w="4542" w:type="dxa"/>
            <w:noWrap/>
            <w:vAlign w:val="center"/>
          </w:tcPr>
          <w:p>
            <w:pPr>
              <w:widowControl/>
              <w:spacing w:line="240" w:lineRule="exact"/>
              <w:ind w:firstLine="440" w:firstLineChars="200"/>
              <w:jc w:val="left"/>
              <w:rPr>
                <w:rFonts w:hint="eastAsia" w:ascii="等线" w:hAnsi="等线" w:eastAsia="等线" w:cs="宋体"/>
                <w:kern w:val="0"/>
                <w:sz w:val="22"/>
                <w:lang w:eastAsia="zh-CN"/>
              </w:rPr>
            </w:pPr>
            <w:r>
              <w:rPr>
                <w:rFonts w:hint="eastAsia" w:ascii="等线" w:hAnsi="等线" w:eastAsia="等线" w:cs="宋体"/>
                <w:kern w:val="0"/>
                <w:sz w:val="22"/>
                <w:lang w:eastAsia="zh-CN"/>
              </w:rPr>
              <w:t>现指标过于细化，不宜区分。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2210" w:type="dxa"/>
            <w:noWrap w:val="0"/>
            <w:vAlign w:val="center"/>
          </w:tcPr>
          <w:p>
            <w:pPr>
              <w:widowControl/>
              <w:spacing w:line="240" w:lineRule="exact"/>
              <w:jc w:val="center"/>
              <w:rPr>
                <w:rFonts w:hint="eastAsia" w:ascii="等线" w:hAnsi="等线" w:eastAsia="等线" w:cs="宋体"/>
                <w:color w:val="000000"/>
                <w:kern w:val="0"/>
                <w:sz w:val="22"/>
              </w:rPr>
            </w:pPr>
            <w:r>
              <w:rPr>
                <w:rFonts w:hint="eastAsia" w:ascii="等线" w:hAnsi="等线" w:eastAsia="等线" w:cs="宋体"/>
                <w:color w:val="000000"/>
                <w:kern w:val="0"/>
                <w:sz w:val="22"/>
              </w:rPr>
              <w:t>利通区医保局</w:t>
            </w:r>
          </w:p>
        </w:tc>
        <w:tc>
          <w:tcPr>
            <w:tcW w:w="3555" w:type="dxa"/>
            <w:noWrap/>
            <w:vAlign w:val="center"/>
          </w:tcPr>
          <w:p>
            <w:pPr>
              <w:widowControl/>
              <w:spacing w:line="240" w:lineRule="exact"/>
              <w:ind w:firstLine="440" w:firstLineChars="200"/>
              <w:jc w:val="left"/>
              <w:rPr>
                <w:rFonts w:hint="eastAsia" w:ascii="等线" w:hAnsi="等线" w:eastAsia="等线" w:cs="宋体"/>
                <w:kern w:val="0"/>
                <w:sz w:val="22"/>
              </w:rPr>
            </w:pPr>
          </w:p>
        </w:tc>
        <w:tc>
          <w:tcPr>
            <w:tcW w:w="3969" w:type="dxa"/>
            <w:noWrap/>
            <w:vAlign w:val="center"/>
          </w:tcPr>
          <w:p>
            <w:pPr>
              <w:widowControl/>
              <w:spacing w:line="240" w:lineRule="exact"/>
              <w:ind w:firstLine="440" w:firstLineChars="200"/>
              <w:jc w:val="left"/>
              <w:rPr>
                <w:rFonts w:hint="eastAsia" w:ascii="等线" w:hAnsi="等线" w:eastAsia="等线" w:cs="宋体"/>
                <w:kern w:val="0"/>
                <w:sz w:val="22"/>
                <w:lang w:eastAsia="zh-CN"/>
              </w:rPr>
            </w:pPr>
            <w:r>
              <w:rPr>
                <w:rFonts w:hint="eastAsia" w:ascii="等线" w:hAnsi="等线" w:eastAsia="等线" w:cs="宋体"/>
                <w:kern w:val="0"/>
                <w:sz w:val="22"/>
                <w:lang w:eastAsia="zh-CN"/>
              </w:rPr>
              <w:t>无意见</w:t>
            </w:r>
          </w:p>
        </w:tc>
        <w:tc>
          <w:tcPr>
            <w:tcW w:w="702" w:type="dxa"/>
            <w:noWrap w:val="0"/>
            <w:vAlign w:val="center"/>
          </w:tcPr>
          <w:p>
            <w:pPr>
              <w:widowControl/>
              <w:spacing w:line="240" w:lineRule="exact"/>
              <w:jc w:val="center"/>
              <w:rPr>
                <w:rFonts w:hint="eastAsia" w:ascii="等线" w:hAnsi="等线" w:eastAsia="等线" w:cs="宋体"/>
                <w:color w:val="000000"/>
                <w:kern w:val="0"/>
                <w:sz w:val="22"/>
              </w:rPr>
            </w:pPr>
          </w:p>
        </w:tc>
        <w:tc>
          <w:tcPr>
            <w:tcW w:w="4542" w:type="dxa"/>
            <w:noWrap/>
            <w:vAlign w:val="center"/>
          </w:tcPr>
          <w:p>
            <w:pPr>
              <w:widowControl/>
              <w:spacing w:line="240" w:lineRule="exact"/>
              <w:ind w:firstLine="440" w:firstLineChars="200"/>
              <w:jc w:val="left"/>
              <w:rPr>
                <w:rFonts w:hint="eastAsia" w:ascii="等线" w:hAnsi="等线" w:eastAsia="等线"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210" w:type="dxa"/>
            <w:noWrap w:val="0"/>
            <w:vAlign w:val="center"/>
          </w:tcPr>
          <w:p>
            <w:pPr>
              <w:widowControl/>
              <w:spacing w:line="240" w:lineRule="exact"/>
              <w:jc w:val="center"/>
              <w:rPr>
                <w:rFonts w:hint="eastAsia" w:ascii="等线" w:hAnsi="等线" w:eastAsia="等线" w:cs="宋体"/>
                <w:color w:val="000000"/>
                <w:kern w:val="0"/>
                <w:sz w:val="22"/>
              </w:rPr>
            </w:pPr>
            <w:r>
              <w:rPr>
                <w:rFonts w:hint="eastAsia" w:ascii="等线" w:hAnsi="等线" w:eastAsia="等线" w:cs="宋体"/>
                <w:color w:val="000000"/>
                <w:kern w:val="0"/>
                <w:sz w:val="22"/>
              </w:rPr>
              <w:t>青铜峡市医保局</w:t>
            </w:r>
          </w:p>
        </w:tc>
        <w:tc>
          <w:tcPr>
            <w:tcW w:w="3555" w:type="dxa"/>
            <w:noWrap/>
            <w:vAlign w:val="center"/>
          </w:tcPr>
          <w:p>
            <w:pPr>
              <w:widowControl/>
              <w:spacing w:line="240" w:lineRule="exact"/>
              <w:ind w:firstLine="440" w:firstLineChars="200"/>
              <w:jc w:val="left"/>
              <w:rPr>
                <w:rFonts w:hint="default" w:ascii="等线" w:hAnsi="等线" w:eastAsia="等线" w:cs="宋体"/>
                <w:kern w:val="0"/>
                <w:sz w:val="22"/>
                <w:lang w:val="en-US" w:eastAsia="zh-CN"/>
              </w:rPr>
            </w:pPr>
            <w:r>
              <w:rPr>
                <w:rFonts w:hint="eastAsia" w:ascii="等线" w:hAnsi="等线" w:eastAsia="等线" w:cs="宋体"/>
                <w:kern w:val="0"/>
                <w:sz w:val="22"/>
                <w:lang w:eastAsia="zh-CN"/>
              </w:rPr>
              <w:t>第三章信用评定第二十条医保服务医师信用评价周期初始积分为</w:t>
            </w:r>
            <w:r>
              <w:rPr>
                <w:rFonts w:hint="eastAsia" w:ascii="等线" w:hAnsi="等线" w:eastAsia="等线" w:cs="宋体"/>
                <w:kern w:val="0"/>
                <w:sz w:val="22"/>
                <w:lang w:val="en-US" w:eastAsia="zh-CN"/>
              </w:rPr>
              <w:t>12分，而《宁夏回族自治区医保服务医师诚信管理办法》中规定每位医保服务医师每个自然年度初始总分为15分。</w:t>
            </w:r>
          </w:p>
        </w:tc>
        <w:tc>
          <w:tcPr>
            <w:tcW w:w="3969" w:type="dxa"/>
            <w:noWrap/>
            <w:vAlign w:val="center"/>
          </w:tcPr>
          <w:p>
            <w:pPr>
              <w:widowControl/>
              <w:spacing w:line="240" w:lineRule="exact"/>
              <w:ind w:firstLine="440" w:firstLineChars="200"/>
              <w:jc w:val="left"/>
              <w:rPr>
                <w:rFonts w:hint="default" w:ascii="等线" w:hAnsi="等线" w:eastAsia="等线" w:cs="宋体"/>
                <w:kern w:val="0"/>
                <w:sz w:val="22"/>
                <w:lang w:val="en-US" w:eastAsia="zh-CN"/>
              </w:rPr>
            </w:pPr>
            <w:r>
              <w:rPr>
                <w:rFonts w:hint="eastAsia" w:ascii="等线" w:hAnsi="等线" w:eastAsia="等线" w:cs="宋体"/>
                <w:kern w:val="0"/>
                <w:sz w:val="22"/>
                <w:lang w:eastAsia="zh-CN"/>
              </w:rPr>
              <w:t>建议初始积分为</w:t>
            </w:r>
            <w:r>
              <w:rPr>
                <w:rFonts w:hint="eastAsia" w:ascii="等线" w:hAnsi="等线" w:eastAsia="等线" w:cs="宋体"/>
                <w:kern w:val="0"/>
                <w:sz w:val="22"/>
                <w:lang w:val="en-US" w:eastAsia="zh-CN"/>
              </w:rPr>
              <w:t>15分。</w:t>
            </w:r>
          </w:p>
        </w:tc>
        <w:tc>
          <w:tcPr>
            <w:tcW w:w="702" w:type="dxa"/>
            <w:noWrap w:val="0"/>
            <w:vAlign w:val="center"/>
          </w:tcPr>
          <w:p>
            <w:pPr>
              <w:widowControl/>
              <w:spacing w:line="240" w:lineRule="exact"/>
              <w:jc w:val="center"/>
              <w:rPr>
                <w:rFonts w:hint="eastAsia" w:ascii="等线" w:hAnsi="等线" w:eastAsia="等线" w:cs="宋体"/>
                <w:color w:val="000000"/>
                <w:kern w:val="0"/>
                <w:sz w:val="22"/>
                <w:lang w:eastAsia="zh-CN"/>
              </w:rPr>
            </w:pPr>
            <w:r>
              <w:rPr>
                <w:rFonts w:hint="eastAsia" w:ascii="等线" w:hAnsi="等线" w:eastAsia="等线" w:cs="宋体"/>
                <w:color w:val="000000"/>
                <w:kern w:val="0"/>
                <w:sz w:val="22"/>
                <w:lang w:eastAsia="zh-CN"/>
              </w:rPr>
              <w:t>是</w:t>
            </w:r>
          </w:p>
        </w:tc>
        <w:tc>
          <w:tcPr>
            <w:tcW w:w="4542" w:type="dxa"/>
            <w:noWrap/>
            <w:vAlign w:val="center"/>
          </w:tcPr>
          <w:p>
            <w:pPr>
              <w:widowControl/>
              <w:spacing w:line="240" w:lineRule="exact"/>
              <w:ind w:firstLine="440" w:firstLineChars="200"/>
              <w:jc w:val="left"/>
              <w:rPr>
                <w:rFonts w:hint="default" w:ascii="等线" w:hAnsi="等线" w:eastAsia="等线" w:cs="宋体"/>
                <w:kern w:val="0"/>
                <w:sz w:val="22"/>
                <w:lang w:val="en-US" w:eastAsia="zh-CN"/>
              </w:rPr>
            </w:pPr>
            <w:r>
              <w:rPr>
                <w:rFonts w:hint="eastAsia" w:ascii="等线" w:hAnsi="等线" w:eastAsia="等线" w:cs="宋体"/>
                <w:kern w:val="0"/>
                <w:sz w:val="22"/>
                <w:lang w:eastAsia="zh-CN"/>
              </w:rPr>
              <w:t>已修改为</w:t>
            </w:r>
            <w:r>
              <w:rPr>
                <w:rFonts w:hint="eastAsia" w:ascii="等线" w:hAnsi="等线" w:eastAsia="等线" w:cs="宋体"/>
                <w:kern w:val="0"/>
                <w:sz w:val="22"/>
                <w:lang w:val="en-US" w:eastAsia="zh-CN"/>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210" w:type="dxa"/>
            <w:noWrap w:val="0"/>
            <w:vAlign w:val="center"/>
          </w:tcPr>
          <w:p>
            <w:pPr>
              <w:widowControl/>
              <w:spacing w:line="240" w:lineRule="exact"/>
              <w:jc w:val="center"/>
              <w:rPr>
                <w:rFonts w:hint="eastAsia" w:ascii="等线" w:hAnsi="等线" w:eastAsia="等线" w:cs="宋体"/>
                <w:color w:val="000000"/>
                <w:kern w:val="0"/>
                <w:sz w:val="22"/>
              </w:rPr>
            </w:pPr>
          </w:p>
        </w:tc>
        <w:tc>
          <w:tcPr>
            <w:tcW w:w="3555" w:type="dxa"/>
            <w:noWrap/>
            <w:vAlign w:val="center"/>
          </w:tcPr>
          <w:p>
            <w:pPr>
              <w:widowControl/>
              <w:spacing w:line="240" w:lineRule="exact"/>
              <w:ind w:firstLine="440" w:firstLineChars="200"/>
              <w:jc w:val="left"/>
              <w:rPr>
                <w:rFonts w:hint="default" w:ascii="等线" w:hAnsi="等线" w:eastAsia="等线" w:cs="宋体"/>
                <w:kern w:val="0"/>
                <w:sz w:val="22"/>
                <w:lang w:val="en-US" w:eastAsia="zh-CN"/>
              </w:rPr>
            </w:pPr>
            <w:r>
              <w:rPr>
                <w:rFonts w:hint="eastAsia" w:ascii="等线" w:hAnsi="等线" w:eastAsia="等线" w:cs="宋体"/>
                <w:kern w:val="0"/>
                <w:sz w:val="22"/>
                <w:lang w:eastAsia="zh-CN"/>
              </w:rPr>
              <w:t>第五章信用修复第三十七条第（一）项被认定为信用异常行为之日起，未满</w:t>
            </w:r>
            <w:r>
              <w:rPr>
                <w:rFonts w:hint="eastAsia" w:ascii="等线" w:hAnsi="等线" w:eastAsia="等线" w:cs="宋体"/>
                <w:kern w:val="0"/>
                <w:sz w:val="22"/>
                <w:lang w:val="en-US" w:eastAsia="zh-CN"/>
              </w:rPr>
              <w:t>6个月的。</w:t>
            </w:r>
          </w:p>
        </w:tc>
        <w:tc>
          <w:tcPr>
            <w:tcW w:w="3969" w:type="dxa"/>
            <w:noWrap/>
            <w:vAlign w:val="center"/>
          </w:tcPr>
          <w:p>
            <w:pPr>
              <w:widowControl/>
              <w:spacing w:line="240" w:lineRule="exact"/>
              <w:ind w:firstLine="440" w:firstLineChars="200"/>
              <w:jc w:val="left"/>
              <w:rPr>
                <w:rFonts w:hint="default" w:ascii="等线" w:hAnsi="等线" w:eastAsia="等线" w:cs="宋体"/>
                <w:kern w:val="0"/>
                <w:sz w:val="22"/>
                <w:lang w:val="en-US" w:eastAsia="zh-CN"/>
              </w:rPr>
            </w:pPr>
            <w:r>
              <w:rPr>
                <w:rFonts w:hint="eastAsia" w:ascii="等线" w:hAnsi="等线" w:eastAsia="等线" w:cs="宋体"/>
                <w:kern w:val="0"/>
                <w:sz w:val="22"/>
                <w:lang w:eastAsia="zh-CN"/>
              </w:rPr>
              <w:t>建议为</w:t>
            </w:r>
            <w:r>
              <w:rPr>
                <w:rFonts w:hint="eastAsia" w:ascii="等线" w:hAnsi="等线" w:eastAsia="等线" w:cs="宋体"/>
                <w:kern w:val="0"/>
                <w:sz w:val="22"/>
                <w:lang w:val="en-US" w:eastAsia="zh-CN"/>
              </w:rPr>
              <w:t>3个月</w:t>
            </w:r>
          </w:p>
        </w:tc>
        <w:tc>
          <w:tcPr>
            <w:tcW w:w="702" w:type="dxa"/>
            <w:noWrap w:val="0"/>
            <w:vAlign w:val="center"/>
          </w:tcPr>
          <w:p>
            <w:pPr>
              <w:widowControl/>
              <w:spacing w:line="240" w:lineRule="exact"/>
              <w:jc w:val="center"/>
              <w:rPr>
                <w:rFonts w:hint="eastAsia" w:ascii="等线" w:hAnsi="等线" w:eastAsia="等线" w:cs="宋体"/>
                <w:color w:val="000000"/>
                <w:kern w:val="0"/>
                <w:sz w:val="22"/>
                <w:lang w:eastAsia="zh-CN"/>
              </w:rPr>
            </w:pPr>
            <w:r>
              <w:rPr>
                <w:rFonts w:hint="eastAsia" w:ascii="等线" w:hAnsi="等线" w:eastAsia="等线" w:cs="宋体"/>
                <w:color w:val="000000"/>
                <w:kern w:val="0"/>
                <w:sz w:val="22"/>
                <w:lang w:eastAsia="zh-CN"/>
              </w:rPr>
              <w:t>是</w:t>
            </w:r>
          </w:p>
        </w:tc>
        <w:tc>
          <w:tcPr>
            <w:tcW w:w="4542" w:type="dxa"/>
            <w:noWrap/>
            <w:vAlign w:val="center"/>
          </w:tcPr>
          <w:p>
            <w:pPr>
              <w:widowControl/>
              <w:spacing w:line="240" w:lineRule="exact"/>
              <w:ind w:firstLine="440" w:firstLineChars="200"/>
              <w:jc w:val="left"/>
              <w:rPr>
                <w:rFonts w:hint="default" w:ascii="等线" w:hAnsi="等线" w:eastAsia="等线" w:cs="宋体"/>
                <w:kern w:val="0"/>
                <w:sz w:val="22"/>
                <w:lang w:val="en-US" w:eastAsia="zh-CN"/>
              </w:rPr>
            </w:pPr>
            <w:r>
              <w:rPr>
                <w:rFonts w:hint="eastAsia" w:ascii="等线" w:hAnsi="等线" w:eastAsia="等线" w:cs="宋体"/>
                <w:kern w:val="0"/>
                <w:sz w:val="22"/>
                <w:lang w:eastAsia="zh-CN"/>
              </w:rPr>
              <w:t>已修改为</w:t>
            </w:r>
            <w:r>
              <w:rPr>
                <w:rFonts w:hint="eastAsia" w:ascii="等线" w:hAnsi="等线" w:eastAsia="等线" w:cs="宋体"/>
                <w:kern w:val="0"/>
                <w:sz w:val="22"/>
                <w:lang w:val="en-US" w:eastAsia="zh-CN"/>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210" w:type="dxa"/>
            <w:noWrap w:val="0"/>
            <w:vAlign w:val="center"/>
          </w:tcPr>
          <w:p>
            <w:pPr>
              <w:widowControl/>
              <w:spacing w:line="240" w:lineRule="exact"/>
              <w:jc w:val="center"/>
              <w:rPr>
                <w:rFonts w:hint="eastAsia" w:ascii="等线" w:hAnsi="等线" w:eastAsia="等线" w:cs="宋体"/>
                <w:color w:val="000000"/>
                <w:kern w:val="0"/>
                <w:sz w:val="22"/>
              </w:rPr>
            </w:pPr>
          </w:p>
        </w:tc>
        <w:tc>
          <w:tcPr>
            <w:tcW w:w="3555" w:type="dxa"/>
            <w:noWrap/>
            <w:vAlign w:val="center"/>
          </w:tcPr>
          <w:p>
            <w:pPr>
              <w:widowControl/>
              <w:spacing w:line="240" w:lineRule="exact"/>
              <w:ind w:firstLine="440" w:firstLineChars="200"/>
              <w:jc w:val="both"/>
              <w:rPr>
                <w:rFonts w:hint="default" w:ascii="等线" w:hAnsi="等线" w:eastAsia="等线" w:cs="宋体"/>
                <w:kern w:val="0"/>
                <w:sz w:val="22"/>
                <w:lang w:val="en-US" w:eastAsia="zh-CN"/>
              </w:rPr>
            </w:pPr>
            <w:r>
              <w:rPr>
                <w:rFonts w:hint="eastAsia" w:ascii="等线" w:hAnsi="等线" w:eastAsia="等线" w:cs="宋体"/>
                <w:kern w:val="0"/>
                <w:sz w:val="22"/>
                <w:lang w:eastAsia="zh-CN"/>
              </w:rPr>
              <w:t>《宁夏回族自治区医疗保障定点医疗机构信用评价指标体系》三级指标第</w:t>
            </w:r>
            <w:r>
              <w:rPr>
                <w:rFonts w:hint="eastAsia" w:ascii="等线" w:hAnsi="等线" w:eastAsia="等线" w:cs="宋体"/>
                <w:kern w:val="0"/>
                <w:sz w:val="22"/>
                <w:lang w:val="en-US" w:eastAsia="zh-CN"/>
              </w:rPr>
              <w:t>1个指标，计分方法：经卫健部门批准后15个工作日内，未及时向医疗保障部门申请变更。</w:t>
            </w:r>
          </w:p>
        </w:tc>
        <w:tc>
          <w:tcPr>
            <w:tcW w:w="3969" w:type="dxa"/>
            <w:noWrap/>
            <w:vAlign w:val="center"/>
          </w:tcPr>
          <w:p>
            <w:pPr>
              <w:widowControl/>
              <w:spacing w:line="240" w:lineRule="exact"/>
              <w:ind w:firstLine="440" w:firstLineChars="200"/>
              <w:jc w:val="left"/>
              <w:rPr>
                <w:rFonts w:hint="default" w:ascii="等线" w:hAnsi="等线" w:eastAsia="等线" w:cs="宋体"/>
                <w:kern w:val="0"/>
                <w:sz w:val="22"/>
                <w:lang w:val="en-US"/>
              </w:rPr>
            </w:pPr>
            <w:r>
              <w:rPr>
                <w:rFonts w:hint="eastAsia" w:ascii="等线" w:hAnsi="等线" w:eastAsia="等线" w:cs="宋体"/>
                <w:kern w:val="0"/>
                <w:sz w:val="22"/>
                <w:lang w:val="en-US" w:eastAsia="zh-CN"/>
              </w:rPr>
              <w:t>《医疗机构医疗保障定点管理暂行办法》中第五章定点医疗机构动态管理第四十条，应自有关部门批准之日起30个工作日内向统筹地区经办机构提出变更申请。建议为30个工作日。</w:t>
            </w:r>
          </w:p>
        </w:tc>
        <w:tc>
          <w:tcPr>
            <w:tcW w:w="702" w:type="dxa"/>
            <w:noWrap w:val="0"/>
            <w:vAlign w:val="center"/>
          </w:tcPr>
          <w:p>
            <w:pPr>
              <w:widowControl/>
              <w:spacing w:line="240" w:lineRule="exact"/>
              <w:jc w:val="center"/>
              <w:rPr>
                <w:rFonts w:hint="eastAsia" w:ascii="等线" w:hAnsi="等线" w:eastAsia="等线" w:cs="宋体"/>
                <w:color w:val="000000"/>
                <w:kern w:val="0"/>
                <w:sz w:val="22"/>
                <w:lang w:eastAsia="zh-CN"/>
              </w:rPr>
            </w:pPr>
            <w:r>
              <w:rPr>
                <w:rFonts w:hint="eastAsia" w:ascii="等线" w:hAnsi="等线" w:eastAsia="等线" w:cs="宋体"/>
                <w:color w:val="000000"/>
                <w:kern w:val="0"/>
                <w:sz w:val="22"/>
                <w:lang w:eastAsia="zh-CN"/>
              </w:rPr>
              <w:t>是</w:t>
            </w:r>
          </w:p>
        </w:tc>
        <w:tc>
          <w:tcPr>
            <w:tcW w:w="4542" w:type="dxa"/>
            <w:noWrap/>
            <w:vAlign w:val="center"/>
          </w:tcPr>
          <w:p>
            <w:pPr>
              <w:widowControl/>
              <w:spacing w:line="240" w:lineRule="exact"/>
              <w:ind w:firstLine="440" w:firstLineChars="200"/>
              <w:jc w:val="left"/>
              <w:rPr>
                <w:rFonts w:hint="default" w:ascii="等线" w:hAnsi="等线" w:eastAsia="等线" w:cs="宋体"/>
                <w:kern w:val="0"/>
                <w:sz w:val="22"/>
                <w:lang w:val="en-US" w:eastAsia="zh-CN"/>
              </w:rPr>
            </w:pPr>
            <w:r>
              <w:rPr>
                <w:rFonts w:hint="eastAsia" w:ascii="等线" w:hAnsi="等线" w:eastAsia="等线" w:cs="宋体"/>
                <w:kern w:val="0"/>
                <w:sz w:val="22"/>
                <w:lang w:eastAsia="zh-CN"/>
              </w:rPr>
              <w:t>已修改为</w:t>
            </w:r>
            <w:r>
              <w:rPr>
                <w:rFonts w:hint="eastAsia" w:ascii="等线" w:hAnsi="等线" w:eastAsia="等线" w:cs="宋体"/>
                <w:kern w:val="0"/>
                <w:sz w:val="22"/>
                <w:lang w:val="en-US" w:eastAsia="zh-CN"/>
              </w:rPr>
              <w:t>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210" w:type="dxa"/>
            <w:noWrap w:val="0"/>
            <w:vAlign w:val="center"/>
          </w:tcPr>
          <w:p>
            <w:pPr>
              <w:widowControl/>
              <w:spacing w:line="240" w:lineRule="exact"/>
              <w:jc w:val="center"/>
              <w:rPr>
                <w:rFonts w:hint="eastAsia" w:ascii="等线" w:hAnsi="等线" w:eastAsia="等线" w:cs="宋体"/>
                <w:color w:val="000000"/>
                <w:kern w:val="0"/>
                <w:sz w:val="22"/>
              </w:rPr>
            </w:pPr>
          </w:p>
        </w:tc>
        <w:tc>
          <w:tcPr>
            <w:tcW w:w="3555" w:type="dxa"/>
            <w:noWrap/>
            <w:vAlign w:val="center"/>
          </w:tcPr>
          <w:p>
            <w:pPr>
              <w:widowControl/>
              <w:spacing w:line="240" w:lineRule="exact"/>
              <w:ind w:firstLine="440" w:firstLineChars="200"/>
              <w:jc w:val="left"/>
              <w:rPr>
                <w:rFonts w:hint="default" w:ascii="等线" w:hAnsi="等线" w:eastAsia="等线" w:cs="宋体"/>
                <w:kern w:val="0"/>
                <w:sz w:val="22"/>
                <w:lang w:val="en-US"/>
              </w:rPr>
            </w:pPr>
            <w:r>
              <w:rPr>
                <w:rFonts w:hint="eastAsia" w:ascii="等线" w:hAnsi="等线" w:eastAsia="等线" w:cs="宋体"/>
                <w:kern w:val="0"/>
                <w:sz w:val="22"/>
                <w:lang w:eastAsia="zh-CN"/>
              </w:rPr>
              <w:t>《宁夏回族自治区医疗保障定点医疗机构信用评价指标体系》三级指标第</w:t>
            </w:r>
            <w:r>
              <w:rPr>
                <w:rFonts w:hint="eastAsia" w:ascii="等线" w:hAnsi="等线" w:eastAsia="等线" w:cs="宋体"/>
                <w:kern w:val="0"/>
                <w:sz w:val="22"/>
                <w:lang w:val="en-US" w:eastAsia="zh-CN"/>
              </w:rPr>
              <w:t>40个指标，计分方法：被暂停中止处方权的，每次扣20分，取消医保医师资格的，每次扣30分。</w:t>
            </w:r>
          </w:p>
        </w:tc>
        <w:tc>
          <w:tcPr>
            <w:tcW w:w="3969" w:type="dxa"/>
            <w:noWrap/>
            <w:vAlign w:val="center"/>
          </w:tcPr>
          <w:p>
            <w:pPr>
              <w:widowControl/>
              <w:spacing w:line="240" w:lineRule="exact"/>
              <w:ind w:firstLine="440" w:firstLineChars="200"/>
              <w:jc w:val="left"/>
              <w:rPr>
                <w:rFonts w:hint="default" w:ascii="等线" w:hAnsi="等线" w:eastAsia="等线" w:cs="宋体"/>
                <w:kern w:val="0"/>
                <w:sz w:val="22"/>
                <w:lang w:val="en-US" w:eastAsia="zh-CN"/>
              </w:rPr>
            </w:pPr>
            <w:r>
              <w:rPr>
                <w:rFonts w:hint="eastAsia" w:ascii="等线" w:hAnsi="等线" w:eastAsia="等线" w:cs="宋体"/>
                <w:kern w:val="0"/>
                <w:sz w:val="22"/>
                <w:lang w:eastAsia="zh-CN"/>
              </w:rPr>
              <w:t>建议为每人次扣</w:t>
            </w:r>
            <w:r>
              <w:rPr>
                <w:rFonts w:hint="eastAsia" w:ascii="等线" w:hAnsi="等线" w:eastAsia="等线" w:cs="宋体"/>
                <w:kern w:val="0"/>
                <w:sz w:val="22"/>
                <w:lang w:val="en-US" w:eastAsia="zh-CN"/>
              </w:rPr>
              <w:t>20分、30分。</w:t>
            </w:r>
          </w:p>
        </w:tc>
        <w:tc>
          <w:tcPr>
            <w:tcW w:w="702" w:type="dxa"/>
            <w:noWrap w:val="0"/>
            <w:vAlign w:val="center"/>
          </w:tcPr>
          <w:p>
            <w:pPr>
              <w:widowControl/>
              <w:spacing w:line="240" w:lineRule="exact"/>
              <w:jc w:val="center"/>
              <w:rPr>
                <w:rFonts w:hint="eastAsia" w:ascii="等线" w:hAnsi="等线" w:eastAsia="等线" w:cs="宋体"/>
                <w:color w:val="000000"/>
                <w:kern w:val="0"/>
                <w:sz w:val="22"/>
                <w:lang w:eastAsia="zh-CN"/>
              </w:rPr>
            </w:pPr>
            <w:r>
              <w:rPr>
                <w:rFonts w:hint="eastAsia" w:ascii="等线" w:hAnsi="等线" w:eastAsia="等线" w:cs="宋体"/>
                <w:color w:val="000000"/>
                <w:kern w:val="0"/>
                <w:sz w:val="22"/>
                <w:lang w:eastAsia="zh-CN"/>
              </w:rPr>
              <w:t>是</w:t>
            </w:r>
          </w:p>
        </w:tc>
        <w:tc>
          <w:tcPr>
            <w:tcW w:w="4542" w:type="dxa"/>
            <w:noWrap/>
            <w:vAlign w:val="center"/>
          </w:tcPr>
          <w:p>
            <w:pPr>
              <w:widowControl/>
              <w:spacing w:line="240" w:lineRule="exact"/>
              <w:ind w:firstLine="440" w:firstLineChars="200"/>
              <w:jc w:val="left"/>
              <w:rPr>
                <w:rFonts w:hint="default" w:ascii="等线" w:hAnsi="等线" w:eastAsia="等线" w:cs="宋体"/>
                <w:kern w:val="0"/>
                <w:sz w:val="22"/>
                <w:lang w:val="en-US" w:eastAsia="zh-CN"/>
              </w:rPr>
            </w:pPr>
            <w:r>
              <w:rPr>
                <w:rFonts w:hint="eastAsia" w:ascii="等线" w:hAnsi="等线" w:eastAsia="等线" w:cs="宋体"/>
                <w:kern w:val="0"/>
                <w:sz w:val="22"/>
                <w:lang w:val="en-US" w:eastAsia="zh-CN"/>
              </w:rPr>
              <w:t>已修改为每人次扣20、30分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210" w:type="dxa"/>
            <w:noWrap w:val="0"/>
            <w:vAlign w:val="center"/>
          </w:tcPr>
          <w:p>
            <w:pPr>
              <w:widowControl/>
              <w:spacing w:line="240" w:lineRule="exact"/>
              <w:jc w:val="center"/>
              <w:rPr>
                <w:rFonts w:hint="eastAsia" w:ascii="等线" w:hAnsi="等线" w:eastAsia="等线" w:cs="宋体"/>
                <w:color w:val="000000"/>
                <w:kern w:val="0"/>
                <w:sz w:val="22"/>
              </w:rPr>
            </w:pPr>
          </w:p>
        </w:tc>
        <w:tc>
          <w:tcPr>
            <w:tcW w:w="3555" w:type="dxa"/>
            <w:noWrap/>
            <w:vAlign w:val="center"/>
          </w:tcPr>
          <w:p>
            <w:pPr>
              <w:widowControl/>
              <w:spacing w:line="240" w:lineRule="exact"/>
              <w:ind w:firstLine="440" w:firstLineChars="200"/>
              <w:jc w:val="left"/>
              <w:rPr>
                <w:rFonts w:hint="eastAsia" w:ascii="等线" w:hAnsi="等线" w:eastAsia="等线" w:cs="宋体"/>
                <w:kern w:val="0"/>
                <w:sz w:val="22"/>
              </w:rPr>
            </w:pPr>
            <w:r>
              <w:rPr>
                <w:rFonts w:hint="eastAsia" w:ascii="等线" w:hAnsi="等线" w:eastAsia="等线" w:cs="宋体"/>
                <w:kern w:val="0"/>
                <w:sz w:val="22"/>
                <w:lang w:eastAsia="zh-CN"/>
              </w:rPr>
              <w:t>《宁夏回族自治区医疗保障定点医疗机构信用评价指标体系》</w:t>
            </w:r>
          </w:p>
        </w:tc>
        <w:tc>
          <w:tcPr>
            <w:tcW w:w="3969" w:type="dxa"/>
            <w:noWrap/>
            <w:vAlign w:val="center"/>
          </w:tcPr>
          <w:p>
            <w:pPr>
              <w:widowControl/>
              <w:spacing w:line="240" w:lineRule="exact"/>
              <w:ind w:firstLine="440" w:firstLineChars="200"/>
              <w:jc w:val="left"/>
              <w:rPr>
                <w:rFonts w:hint="eastAsia" w:ascii="等线" w:hAnsi="等线" w:eastAsia="等线" w:cs="宋体"/>
                <w:kern w:val="0"/>
                <w:sz w:val="22"/>
                <w:lang w:eastAsia="zh-CN"/>
              </w:rPr>
            </w:pPr>
            <w:r>
              <w:rPr>
                <w:rFonts w:hint="eastAsia" w:ascii="等线" w:hAnsi="等线" w:eastAsia="等线" w:cs="宋体"/>
                <w:kern w:val="0"/>
                <w:sz w:val="22"/>
                <w:lang w:eastAsia="zh-CN"/>
              </w:rPr>
              <w:t>建议加入“为非定点医疗机构或处于中止医保协议期间的医疗机构提供医保结算的”指标。</w:t>
            </w:r>
          </w:p>
        </w:tc>
        <w:tc>
          <w:tcPr>
            <w:tcW w:w="702" w:type="dxa"/>
            <w:noWrap w:val="0"/>
            <w:vAlign w:val="center"/>
          </w:tcPr>
          <w:p>
            <w:pPr>
              <w:widowControl/>
              <w:spacing w:line="240" w:lineRule="exact"/>
              <w:jc w:val="center"/>
              <w:rPr>
                <w:rFonts w:hint="eastAsia" w:ascii="等线" w:hAnsi="等线" w:eastAsia="等线" w:cs="宋体"/>
                <w:color w:val="000000"/>
                <w:kern w:val="0"/>
                <w:sz w:val="22"/>
                <w:lang w:eastAsia="zh-CN"/>
              </w:rPr>
            </w:pPr>
            <w:r>
              <w:rPr>
                <w:rFonts w:hint="eastAsia" w:ascii="等线" w:hAnsi="等线" w:eastAsia="等线" w:cs="宋体"/>
                <w:color w:val="000000"/>
                <w:kern w:val="0"/>
                <w:sz w:val="22"/>
                <w:lang w:eastAsia="zh-CN"/>
              </w:rPr>
              <w:t>否</w:t>
            </w:r>
          </w:p>
        </w:tc>
        <w:tc>
          <w:tcPr>
            <w:tcW w:w="4542" w:type="dxa"/>
            <w:noWrap/>
            <w:vAlign w:val="center"/>
          </w:tcPr>
          <w:p>
            <w:pPr>
              <w:widowControl/>
              <w:spacing w:line="240" w:lineRule="exact"/>
              <w:ind w:firstLine="440" w:firstLineChars="200"/>
              <w:jc w:val="left"/>
              <w:rPr>
                <w:rFonts w:hint="default" w:ascii="等线" w:hAnsi="等线" w:eastAsia="等线" w:cs="宋体"/>
                <w:kern w:val="0"/>
                <w:sz w:val="22"/>
                <w:lang w:val="en-US" w:eastAsia="zh-CN"/>
              </w:rPr>
            </w:pPr>
            <w:r>
              <w:rPr>
                <w:rFonts w:hint="eastAsia" w:ascii="等线" w:hAnsi="等线" w:eastAsia="等线" w:cs="宋体"/>
                <w:kern w:val="0"/>
                <w:sz w:val="22"/>
                <w:lang w:val="en-US" w:eastAsia="zh-CN"/>
              </w:rPr>
              <w:t>不涉及非定点医疗机构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8" w:hRule="atLeast"/>
        </w:trPr>
        <w:tc>
          <w:tcPr>
            <w:tcW w:w="2210" w:type="dxa"/>
            <w:noWrap w:val="0"/>
            <w:vAlign w:val="center"/>
          </w:tcPr>
          <w:p>
            <w:pPr>
              <w:widowControl/>
              <w:spacing w:line="240" w:lineRule="exact"/>
              <w:jc w:val="center"/>
              <w:rPr>
                <w:rFonts w:hint="eastAsia" w:ascii="等线" w:hAnsi="等线" w:eastAsia="等线" w:cs="宋体"/>
                <w:color w:val="000000"/>
                <w:kern w:val="0"/>
                <w:sz w:val="22"/>
              </w:rPr>
            </w:pPr>
          </w:p>
        </w:tc>
        <w:tc>
          <w:tcPr>
            <w:tcW w:w="3555" w:type="dxa"/>
            <w:noWrap/>
            <w:vAlign w:val="center"/>
          </w:tcPr>
          <w:p>
            <w:pPr>
              <w:widowControl/>
              <w:spacing w:line="240" w:lineRule="exact"/>
              <w:ind w:firstLine="440" w:firstLineChars="200"/>
              <w:jc w:val="both"/>
              <w:rPr>
                <w:rFonts w:hint="default" w:ascii="等线" w:hAnsi="等线" w:eastAsia="等线" w:cs="宋体"/>
                <w:kern w:val="0"/>
                <w:sz w:val="22"/>
                <w:lang w:val="en-US" w:eastAsia="zh-CN"/>
              </w:rPr>
            </w:pPr>
            <w:r>
              <w:rPr>
                <w:rFonts w:hint="eastAsia" w:ascii="等线" w:hAnsi="等线" w:eastAsia="等线" w:cs="宋体"/>
                <w:kern w:val="0"/>
                <w:sz w:val="22"/>
                <w:lang w:eastAsia="zh-CN"/>
              </w:rPr>
              <w:t>附件</w:t>
            </w:r>
            <w:r>
              <w:rPr>
                <w:rFonts w:hint="eastAsia" w:ascii="等线" w:hAnsi="等线" w:eastAsia="等线" w:cs="宋体"/>
                <w:kern w:val="0"/>
                <w:sz w:val="22"/>
                <w:lang w:val="en-US" w:eastAsia="zh-CN"/>
              </w:rPr>
              <w:t>2《宁夏回族自治区医疗保障定点零售药店信用评价指标体系》序号1变更备案，计分方法：经卫健部门批准后15个工作日内，未及时向医疗保障部门申请变更。</w:t>
            </w:r>
            <w:r>
              <w:rPr>
                <w:rFonts w:hint="eastAsia" w:ascii="等线" w:hAnsi="等线" w:eastAsia="等线" w:cs="宋体"/>
                <w:kern w:val="0"/>
                <w:sz w:val="22"/>
                <w:lang w:eastAsia="zh-CN"/>
              </w:rPr>
              <w:t>《零售药店医疗保障定点管理暂行办法》中第五章定点零售药店的动态管理第三十七条，应自有关部门批准之日起</w:t>
            </w:r>
            <w:r>
              <w:rPr>
                <w:rFonts w:hint="eastAsia" w:ascii="等线" w:hAnsi="等线" w:eastAsia="等线" w:cs="宋体"/>
                <w:kern w:val="0"/>
                <w:sz w:val="22"/>
                <w:lang w:val="en-US" w:eastAsia="zh-CN"/>
              </w:rPr>
              <w:t>30个工作日内向统筹地区经办机构提出变更申请。</w:t>
            </w:r>
          </w:p>
        </w:tc>
        <w:tc>
          <w:tcPr>
            <w:tcW w:w="3969" w:type="dxa"/>
            <w:noWrap/>
            <w:vAlign w:val="center"/>
          </w:tcPr>
          <w:p>
            <w:pPr>
              <w:widowControl/>
              <w:spacing w:line="240" w:lineRule="exact"/>
              <w:ind w:firstLine="440" w:firstLineChars="200"/>
              <w:jc w:val="left"/>
              <w:rPr>
                <w:rFonts w:hint="default" w:ascii="等线" w:hAnsi="等线" w:eastAsia="等线" w:cs="宋体"/>
                <w:kern w:val="0"/>
                <w:sz w:val="22"/>
                <w:lang w:val="en-US" w:eastAsia="zh-CN"/>
              </w:rPr>
            </w:pPr>
            <w:r>
              <w:rPr>
                <w:rFonts w:hint="eastAsia" w:ascii="等线" w:hAnsi="等线" w:eastAsia="等线" w:cs="宋体"/>
                <w:kern w:val="0"/>
                <w:sz w:val="22"/>
                <w:lang w:val="en-US" w:eastAsia="zh-CN"/>
              </w:rPr>
              <w:t>建议为30个工作日。</w:t>
            </w:r>
          </w:p>
        </w:tc>
        <w:tc>
          <w:tcPr>
            <w:tcW w:w="702" w:type="dxa"/>
            <w:noWrap w:val="0"/>
            <w:vAlign w:val="center"/>
          </w:tcPr>
          <w:p>
            <w:pPr>
              <w:widowControl/>
              <w:spacing w:line="240" w:lineRule="exact"/>
              <w:jc w:val="center"/>
              <w:rPr>
                <w:rFonts w:hint="eastAsia" w:ascii="等线" w:hAnsi="等线" w:eastAsia="等线" w:cs="宋体"/>
                <w:color w:val="000000"/>
                <w:kern w:val="0"/>
                <w:sz w:val="22"/>
                <w:lang w:eastAsia="zh-CN"/>
              </w:rPr>
            </w:pPr>
            <w:r>
              <w:rPr>
                <w:rFonts w:hint="eastAsia" w:ascii="等线" w:hAnsi="等线" w:eastAsia="等线" w:cs="宋体"/>
                <w:color w:val="000000"/>
                <w:kern w:val="0"/>
                <w:sz w:val="22"/>
                <w:lang w:eastAsia="zh-CN"/>
              </w:rPr>
              <w:t>是</w:t>
            </w:r>
          </w:p>
        </w:tc>
        <w:tc>
          <w:tcPr>
            <w:tcW w:w="4542" w:type="dxa"/>
            <w:noWrap/>
            <w:vAlign w:val="center"/>
          </w:tcPr>
          <w:p>
            <w:pPr>
              <w:widowControl/>
              <w:spacing w:line="240" w:lineRule="exact"/>
              <w:ind w:firstLine="440" w:firstLineChars="200"/>
              <w:jc w:val="left"/>
              <w:rPr>
                <w:rFonts w:hint="default" w:ascii="等线" w:hAnsi="等线" w:eastAsia="等线" w:cs="宋体"/>
                <w:kern w:val="0"/>
                <w:sz w:val="22"/>
                <w:lang w:val="en-US" w:eastAsia="zh-CN"/>
              </w:rPr>
            </w:pPr>
            <w:r>
              <w:rPr>
                <w:rFonts w:hint="eastAsia" w:ascii="等线" w:hAnsi="等线" w:eastAsia="等线" w:cs="宋体"/>
                <w:kern w:val="0"/>
                <w:sz w:val="22"/>
                <w:lang w:val="en-US" w:eastAsia="zh-CN"/>
              </w:rPr>
              <w:t>已修改为30个工作日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trPr>
        <w:tc>
          <w:tcPr>
            <w:tcW w:w="2210" w:type="dxa"/>
            <w:noWrap w:val="0"/>
            <w:vAlign w:val="center"/>
          </w:tcPr>
          <w:p>
            <w:pPr>
              <w:widowControl/>
              <w:spacing w:line="240" w:lineRule="exact"/>
              <w:jc w:val="center"/>
              <w:rPr>
                <w:rFonts w:hint="eastAsia" w:ascii="等线" w:hAnsi="等线" w:eastAsia="等线" w:cs="宋体"/>
                <w:color w:val="000000"/>
                <w:kern w:val="0"/>
                <w:sz w:val="22"/>
              </w:rPr>
            </w:pPr>
          </w:p>
        </w:tc>
        <w:tc>
          <w:tcPr>
            <w:tcW w:w="3555" w:type="dxa"/>
            <w:noWrap/>
            <w:vAlign w:val="center"/>
          </w:tcPr>
          <w:p>
            <w:pPr>
              <w:widowControl/>
              <w:spacing w:line="240" w:lineRule="exact"/>
              <w:ind w:firstLine="440" w:firstLineChars="200"/>
              <w:jc w:val="left"/>
              <w:rPr>
                <w:rFonts w:hint="default" w:ascii="等线" w:hAnsi="等线" w:eastAsia="等线" w:cs="宋体"/>
                <w:kern w:val="0"/>
                <w:sz w:val="22"/>
                <w:lang w:val="en-US"/>
              </w:rPr>
            </w:pPr>
            <w:r>
              <w:rPr>
                <w:rFonts w:hint="eastAsia" w:ascii="等线" w:hAnsi="等线" w:eastAsia="等线" w:cs="宋体"/>
                <w:kern w:val="0"/>
                <w:sz w:val="22"/>
                <w:lang w:eastAsia="zh-CN"/>
              </w:rPr>
              <w:t>附件</w:t>
            </w:r>
            <w:r>
              <w:rPr>
                <w:rFonts w:hint="eastAsia" w:ascii="等线" w:hAnsi="等线" w:eastAsia="等线" w:cs="宋体"/>
                <w:kern w:val="0"/>
                <w:sz w:val="22"/>
                <w:lang w:val="en-US" w:eastAsia="zh-CN"/>
              </w:rPr>
              <w:t>2《宁夏回族自治区医疗保障定点零售药店信用评价指标体系》序号9代刷套现，发现为无定点资格的零售药店、医疗机构代刷医疗保险卡计分方法。</w:t>
            </w:r>
          </w:p>
        </w:tc>
        <w:tc>
          <w:tcPr>
            <w:tcW w:w="3969" w:type="dxa"/>
            <w:noWrap/>
            <w:vAlign w:val="center"/>
          </w:tcPr>
          <w:p>
            <w:pPr>
              <w:widowControl/>
              <w:spacing w:line="240" w:lineRule="exact"/>
              <w:ind w:firstLine="440" w:firstLineChars="200"/>
              <w:jc w:val="left"/>
              <w:rPr>
                <w:rFonts w:hint="default" w:ascii="等线" w:hAnsi="等线" w:eastAsia="等线" w:cs="宋体"/>
                <w:kern w:val="0"/>
                <w:sz w:val="22"/>
                <w:lang w:val="en-US" w:eastAsia="zh-CN"/>
              </w:rPr>
            </w:pPr>
            <w:r>
              <w:rPr>
                <w:rFonts w:hint="eastAsia" w:ascii="等线" w:hAnsi="等线" w:eastAsia="等线" w:cs="宋体"/>
                <w:kern w:val="0"/>
                <w:sz w:val="22"/>
                <w:lang w:eastAsia="zh-CN"/>
              </w:rPr>
              <w:t>建议直接按</w:t>
            </w:r>
            <w:r>
              <w:rPr>
                <w:rFonts w:hint="eastAsia" w:ascii="等线" w:hAnsi="等线" w:eastAsia="等线" w:cs="宋体"/>
                <w:kern w:val="0"/>
                <w:sz w:val="22"/>
                <w:lang w:val="en-US" w:eastAsia="zh-CN"/>
              </w:rPr>
              <w:t>E类处理。</w:t>
            </w:r>
            <w:r>
              <w:rPr>
                <w:rFonts w:hint="eastAsia" w:ascii="等线" w:hAnsi="等线" w:eastAsia="等线" w:cs="宋体"/>
                <w:kern w:val="0"/>
                <w:sz w:val="22"/>
                <w:lang w:eastAsia="zh-CN"/>
              </w:rPr>
              <w:t>《零售药店医疗保障定点管理暂行办法》中第五章定点零售药店的动态管理第四十条中为非定点定点零售药店或处于中止医保协议期间的定点零售药店提供医保结算的解除医保协议。</w:t>
            </w:r>
          </w:p>
        </w:tc>
        <w:tc>
          <w:tcPr>
            <w:tcW w:w="702" w:type="dxa"/>
            <w:noWrap w:val="0"/>
            <w:vAlign w:val="center"/>
          </w:tcPr>
          <w:p>
            <w:pPr>
              <w:widowControl/>
              <w:spacing w:line="240" w:lineRule="exact"/>
              <w:jc w:val="center"/>
              <w:rPr>
                <w:rFonts w:hint="eastAsia" w:ascii="等线" w:hAnsi="等线" w:eastAsia="等线" w:cs="宋体"/>
                <w:color w:val="000000"/>
                <w:kern w:val="0"/>
                <w:sz w:val="22"/>
                <w:lang w:eastAsia="zh-CN"/>
              </w:rPr>
            </w:pPr>
            <w:r>
              <w:rPr>
                <w:rFonts w:hint="eastAsia" w:ascii="等线" w:hAnsi="等线" w:eastAsia="等线" w:cs="宋体"/>
                <w:color w:val="000000"/>
                <w:kern w:val="0"/>
                <w:sz w:val="22"/>
                <w:lang w:eastAsia="zh-CN"/>
              </w:rPr>
              <w:t>是</w:t>
            </w:r>
          </w:p>
        </w:tc>
        <w:tc>
          <w:tcPr>
            <w:tcW w:w="4542" w:type="dxa"/>
            <w:noWrap/>
            <w:vAlign w:val="center"/>
          </w:tcPr>
          <w:p>
            <w:pPr>
              <w:widowControl/>
              <w:spacing w:line="240" w:lineRule="exact"/>
              <w:ind w:firstLine="440" w:firstLineChars="200"/>
              <w:jc w:val="left"/>
              <w:rPr>
                <w:rFonts w:hint="default" w:ascii="等线" w:hAnsi="等线" w:eastAsia="等线" w:cs="宋体"/>
                <w:kern w:val="0"/>
                <w:sz w:val="22"/>
                <w:lang w:val="en-US" w:eastAsia="zh-CN"/>
              </w:rPr>
            </w:pPr>
            <w:r>
              <w:rPr>
                <w:rFonts w:hint="eastAsia" w:ascii="等线" w:hAnsi="等线" w:eastAsia="等线" w:cs="宋体"/>
                <w:kern w:val="0"/>
                <w:sz w:val="22"/>
                <w:lang w:val="en-US" w:eastAsia="zh-CN"/>
              </w:rPr>
              <w:t>已修改为直接按E类处理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210" w:type="dxa"/>
            <w:noWrap w:val="0"/>
            <w:vAlign w:val="center"/>
          </w:tcPr>
          <w:p>
            <w:pPr>
              <w:widowControl/>
              <w:spacing w:line="240" w:lineRule="exact"/>
              <w:jc w:val="center"/>
              <w:rPr>
                <w:rFonts w:hint="eastAsia" w:ascii="等线" w:hAnsi="等线" w:eastAsia="等线" w:cs="宋体"/>
                <w:color w:val="000000"/>
                <w:kern w:val="0"/>
                <w:sz w:val="22"/>
                <w:lang w:eastAsia="zh-CN"/>
              </w:rPr>
            </w:pPr>
            <w:r>
              <w:rPr>
                <w:rFonts w:hint="eastAsia" w:ascii="等线" w:hAnsi="等线" w:eastAsia="等线" w:cs="宋体"/>
                <w:color w:val="000000"/>
                <w:kern w:val="0"/>
                <w:sz w:val="22"/>
              </w:rPr>
              <w:t>红寺堡区</w:t>
            </w:r>
            <w:r>
              <w:rPr>
                <w:rFonts w:hint="eastAsia" w:ascii="等线" w:hAnsi="等线" w:eastAsia="等线" w:cs="宋体"/>
                <w:color w:val="000000"/>
                <w:kern w:val="0"/>
                <w:sz w:val="22"/>
                <w:lang w:eastAsia="zh-CN"/>
              </w:rPr>
              <w:t>医保局</w:t>
            </w:r>
          </w:p>
        </w:tc>
        <w:tc>
          <w:tcPr>
            <w:tcW w:w="3555" w:type="dxa"/>
            <w:noWrap/>
            <w:vAlign w:val="center"/>
          </w:tcPr>
          <w:p>
            <w:pPr>
              <w:widowControl/>
              <w:spacing w:line="240" w:lineRule="exact"/>
              <w:ind w:firstLine="408" w:firstLineChars="200"/>
              <w:jc w:val="left"/>
              <w:rPr>
                <w:rFonts w:hint="eastAsia" w:ascii="等线" w:hAnsi="等线" w:eastAsia="等线" w:cs="宋体"/>
                <w:spacing w:val="-8"/>
                <w:kern w:val="0"/>
                <w:sz w:val="22"/>
                <w:lang w:eastAsia="zh-CN"/>
              </w:rPr>
            </w:pPr>
          </w:p>
        </w:tc>
        <w:tc>
          <w:tcPr>
            <w:tcW w:w="3969" w:type="dxa"/>
            <w:noWrap/>
            <w:vAlign w:val="center"/>
          </w:tcPr>
          <w:p>
            <w:pPr>
              <w:widowControl/>
              <w:spacing w:line="240" w:lineRule="exact"/>
              <w:ind w:firstLine="440" w:firstLineChars="200"/>
              <w:jc w:val="left"/>
              <w:rPr>
                <w:rFonts w:hint="default" w:ascii="等线" w:hAnsi="等线" w:eastAsia="等线" w:cs="宋体"/>
                <w:kern w:val="0"/>
                <w:sz w:val="22"/>
                <w:lang w:val="en-US" w:eastAsia="zh-CN"/>
              </w:rPr>
            </w:pPr>
            <w:r>
              <w:rPr>
                <w:rFonts w:hint="eastAsia" w:ascii="等线" w:hAnsi="等线" w:eastAsia="等线" w:cs="宋体"/>
                <w:kern w:val="0"/>
                <w:sz w:val="22"/>
                <w:lang w:val="en-US" w:eastAsia="zh-CN"/>
              </w:rPr>
              <w:t>无意见</w:t>
            </w:r>
          </w:p>
        </w:tc>
        <w:tc>
          <w:tcPr>
            <w:tcW w:w="702" w:type="dxa"/>
            <w:noWrap w:val="0"/>
            <w:vAlign w:val="center"/>
          </w:tcPr>
          <w:p>
            <w:pPr>
              <w:widowControl/>
              <w:spacing w:line="240" w:lineRule="exact"/>
              <w:jc w:val="center"/>
              <w:rPr>
                <w:rFonts w:hint="eastAsia" w:ascii="等线" w:hAnsi="等线" w:eastAsia="等线" w:cs="宋体"/>
                <w:color w:val="000000"/>
                <w:kern w:val="0"/>
                <w:sz w:val="22"/>
                <w:lang w:eastAsia="zh-CN"/>
              </w:rPr>
            </w:pPr>
          </w:p>
        </w:tc>
        <w:tc>
          <w:tcPr>
            <w:tcW w:w="4542" w:type="dxa"/>
            <w:noWrap/>
            <w:vAlign w:val="center"/>
          </w:tcPr>
          <w:p>
            <w:pPr>
              <w:widowControl/>
              <w:spacing w:line="240" w:lineRule="exact"/>
              <w:ind w:firstLine="408" w:firstLineChars="200"/>
              <w:jc w:val="left"/>
              <w:rPr>
                <w:rFonts w:hint="eastAsia" w:ascii="等线" w:hAnsi="等线" w:eastAsia="等线" w:cs="宋体"/>
                <w:spacing w:val="-8"/>
                <w:kern w:val="0"/>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2210" w:type="dxa"/>
            <w:noWrap w:val="0"/>
            <w:vAlign w:val="center"/>
          </w:tcPr>
          <w:p>
            <w:pPr>
              <w:widowControl/>
              <w:spacing w:line="240" w:lineRule="exact"/>
              <w:jc w:val="center"/>
              <w:rPr>
                <w:rFonts w:hint="eastAsia" w:ascii="等线" w:hAnsi="等线" w:eastAsia="等线" w:cs="宋体"/>
                <w:color w:val="000000"/>
                <w:kern w:val="0"/>
                <w:sz w:val="22"/>
              </w:rPr>
            </w:pPr>
            <w:r>
              <w:rPr>
                <w:rFonts w:hint="eastAsia" w:ascii="等线" w:hAnsi="等线" w:eastAsia="等线" w:cs="宋体"/>
                <w:color w:val="000000"/>
                <w:kern w:val="0"/>
                <w:sz w:val="22"/>
              </w:rPr>
              <w:t>同心县医保局</w:t>
            </w:r>
          </w:p>
        </w:tc>
        <w:tc>
          <w:tcPr>
            <w:tcW w:w="3555" w:type="dxa"/>
            <w:noWrap/>
            <w:vAlign w:val="center"/>
          </w:tcPr>
          <w:p>
            <w:pPr>
              <w:widowControl/>
              <w:spacing w:line="240" w:lineRule="exact"/>
              <w:ind w:firstLine="440" w:firstLineChars="200"/>
              <w:jc w:val="left"/>
              <w:rPr>
                <w:rFonts w:hint="eastAsia" w:ascii="等线" w:hAnsi="等线" w:eastAsia="等线" w:cs="宋体"/>
                <w:kern w:val="0"/>
                <w:sz w:val="22"/>
              </w:rPr>
            </w:pPr>
          </w:p>
        </w:tc>
        <w:tc>
          <w:tcPr>
            <w:tcW w:w="3969" w:type="dxa"/>
            <w:noWrap/>
            <w:vAlign w:val="center"/>
          </w:tcPr>
          <w:p>
            <w:pPr>
              <w:widowControl/>
              <w:spacing w:line="240" w:lineRule="exact"/>
              <w:ind w:firstLine="440" w:firstLineChars="200"/>
              <w:jc w:val="left"/>
              <w:rPr>
                <w:rFonts w:hint="eastAsia" w:ascii="等线" w:hAnsi="等线" w:eastAsia="等线" w:cs="宋体"/>
                <w:kern w:val="0"/>
                <w:sz w:val="22"/>
                <w:lang w:eastAsia="zh-CN"/>
              </w:rPr>
            </w:pPr>
            <w:r>
              <w:rPr>
                <w:rFonts w:hint="eastAsia" w:ascii="等线" w:hAnsi="等线" w:eastAsia="等线" w:cs="宋体"/>
                <w:kern w:val="0"/>
                <w:sz w:val="22"/>
                <w:lang w:eastAsia="zh-CN"/>
              </w:rPr>
              <w:t>无意见</w:t>
            </w:r>
          </w:p>
        </w:tc>
        <w:tc>
          <w:tcPr>
            <w:tcW w:w="702" w:type="dxa"/>
            <w:noWrap w:val="0"/>
            <w:vAlign w:val="center"/>
          </w:tcPr>
          <w:p>
            <w:pPr>
              <w:widowControl/>
              <w:spacing w:line="240" w:lineRule="exact"/>
              <w:jc w:val="center"/>
              <w:rPr>
                <w:rFonts w:hint="eastAsia" w:ascii="等线" w:hAnsi="等线" w:eastAsia="等线" w:cs="宋体"/>
                <w:color w:val="000000"/>
                <w:kern w:val="0"/>
                <w:sz w:val="22"/>
              </w:rPr>
            </w:pPr>
          </w:p>
        </w:tc>
        <w:tc>
          <w:tcPr>
            <w:tcW w:w="4542" w:type="dxa"/>
            <w:noWrap/>
            <w:vAlign w:val="center"/>
          </w:tcPr>
          <w:p>
            <w:pPr>
              <w:widowControl/>
              <w:spacing w:line="240" w:lineRule="exact"/>
              <w:ind w:firstLine="440" w:firstLineChars="200"/>
              <w:jc w:val="left"/>
              <w:rPr>
                <w:rFonts w:hint="eastAsia" w:ascii="等线" w:hAnsi="等线" w:eastAsia="等线"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2210" w:type="dxa"/>
            <w:noWrap w:val="0"/>
            <w:vAlign w:val="center"/>
          </w:tcPr>
          <w:p>
            <w:pPr>
              <w:widowControl/>
              <w:spacing w:line="240" w:lineRule="exact"/>
              <w:jc w:val="center"/>
              <w:rPr>
                <w:rFonts w:hint="eastAsia" w:ascii="等线" w:hAnsi="等线" w:eastAsia="等线" w:cs="宋体"/>
                <w:color w:val="000000"/>
                <w:kern w:val="0"/>
                <w:sz w:val="22"/>
              </w:rPr>
            </w:pPr>
            <w:r>
              <w:rPr>
                <w:rFonts w:hint="eastAsia" w:ascii="等线" w:hAnsi="等线" w:eastAsia="等线" w:cs="宋体"/>
                <w:color w:val="000000"/>
                <w:kern w:val="0"/>
                <w:sz w:val="22"/>
              </w:rPr>
              <w:t>盐池县医保局</w:t>
            </w:r>
          </w:p>
        </w:tc>
        <w:tc>
          <w:tcPr>
            <w:tcW w:w="3555" w:type="dxa"/>
            <w:noWrap/>
            <w:vAlign w:val="center"/>
          </w:tcPr>
          <w:p>
            <w:pPr>
              <w:widowControl/>
              <w:spacing w:line="240" w:lineRule="exact"/>
              <w:ind w:firstLine="440" w:firstLineChars="200"/>
              <w:jc w:val="left"/>
              <w:rPr>
                <w:rFonts w:hint="eastAsia" w:ascii="等线" w:hAnsi="等线" w:eastAsia="等线" w:cs="宋体"/>
                <w:kern w:val="0"/>
                <w:sz w:val="22"/>
              </w:rPr>
            </w:pPr>
          </w:p>
        </w:tc>
        <w:tc>
          <w:tcPr>
            <w:tcW w:w="3969" w:type="dxa"/>
            <w:noWrap/>
            <w:vAlign w:val="center"/>
          </w:tcPr>
          <w:p>
            <w:pPr>
              <w:widowControl/>
              <w:spacing w:line="240" w:lineRule="exact"/>
              <w:ind w:firstLine="440" w:firstLineChars="200"/>
              <w:jc w:val="left"/>
              <w:rPr>
                <w:rFonts w:hint="eastAsia" w:ascii="等线" w:hAnsi="等线" w:eastAsia="等线" w:cs="宋体"/>
                <w:kern w:val="0"/>
                <w:sz w:val="22"/>
                <w:lang w:eastAsia="zh-CN"/>
              </w:rPr>
            </w:pPr>
            <w:r>
              <w:rPr>
                <w:rFonts w:hint="eastAsia" w:ascii="等线" w:hAnsi="等线" w:eastAsia="等线" w:cs="宋体"/>
                <w:kern w:val="0"/>
                <w:sz w:val="22"/>
                <w:lang w:eastAsia="zh-CN"/>
              </w:rPr>
              <w:t>无意见</w:t>
            </w:r>
          </w:p>
        </w:tc>
        <w:tc>
          <w:tcPr>
            <w:tcW w:w="702" w:type="dxa"/>
            <w:noWrap w:val="0"/>
            <w:vAlign w:val="center"/>
          </w:tcPr>
          <w:p>
            <w:pPr>
              <w:widowControl/>
              <w:spacing w:line="240" w:lineRule="exact"/>
              <w:jc w:val="center"/>
              <w:rPr>
                <w:rFonts w:hint="eastAsia" w:ascii="等线" w:hAnsi="等线" w:eastAsia="等线" w:cs="宋体"/>
                <w:color w:val="000000"/>
                <w:kern w:val="0"/>
                <w:sz w:val="22"/>
              </w:rPr>
            </w:pPr>
          </w:p>
        </w:tc>
        <w:tc>
          <w:tcPr>
            <w:tcW w:w="4542" w:type="dxa"/>
            <w:noWrap/>
            <w:vAlign w:val="center"/>
          </w:tcPr>
          <w:p>
            <w:pPr>
              <w:widowControl/>
              <w:spacing w:line="240" w:lineRule="exact"/>
              <w:ind w:firstLine="440" w:firstLineChars="200"/>
              <w:jc w:val="left"/>
              <w:rPr>
                <w:rFonts w:hint="eastAsia" w:ascii="等线" w:hAnsi="等线" w:eastAsia="等线"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2210" w:type="dxa"/>
            <w:noWrap w:val="0"/>
            <w:vAlign w:val="center"/>
          </w:tcPr>
          <w:p>
            <w:pPr>
              <w:widowControl/>
              <w:spacing w:line="240" w:lineRule="exact"/>
              <w:jc w:val="center"/>
              <w:rPr>
                <w:rFonts w:ascii="等线" w:hAnsi="等线" w:eastAsia="等线" w:cs="宋体"/>
                <w:color w:val="000000"/>
                <w:kern w:val="0"/>
                <w:sz w:val="22"/>
              </w:rPr>
            </w:pPr>
            <w:r>
              <w:rPr>
                <w:rFonts w:hint="eastAsia" w:ascii="等线" w:hAnsi="等线" w:eastAsia="等线" w:cs="宋体"/>
                <w:color w:val="000000"/>
                <w:kern w:val="0"/>
                <w:sz w:val="22"/>
              </w:rPr>
              <w:t>固原市医保局</w:t>
            </w:r>
          </w:p>
        </w:tc>
        <w:tc>
          <w:tcPr>
            <w:tcW w:w="3555" w:type="dxa"/>
            <w:noWrap/>
            <w:vAlign w:val="center"/>
          </w:tcPr>
          <w:p>
            <w:pPr>
              <w:widowControl/>
              <w:spacing w:line="240" w:lineRule="exact"/>
              <w:ind w:firstLine="440" w:firstLineChars="200"/>
              <w:jc w:val="left"/>
              <w:rPr>
                <w:rFonts w:ascii="等线" w:hAnsi="等线" w:eastAsia="等线" w:cs="宋体"/>
                <w:color w:val="000000"/>
                <w:kern w:val="0"/>
                <w:sz w:val="22"/>
              </w:rPr>
            </w:pPr>
          </w:p>
        </w:tc>
        <w:tc>
          <w:tcPr>
            <w:tcW w:w="3969" w:type="dxa"/>
            <w:noWrap/>
            <w:vAlign w:val="center"/>
          </w:tcPr>
          <w:p>
            <w:pPr>
              <w:widowControl/>
              <w:spacing w:line="240" w:lineRule="exact"/>
              <w:ind w:firstLine="440" w:firstLineChars="200"/>
              <w:jc w:val="left"/>
              <w:rPr>
                <w:rFonts w:hint="eastAsia" w:ascii="等线" w:hAnsi="等线" w:eastAsia="等线" w:cs="宋体"/>
                <w:color w:val="000000"/>
                <w:kern w:val="0"/>
                <w:sz w:val="22"/>
                <w:lang w:eastAsia="zh-CN"/>
              </w:rPr>
            </w:pPr>
            <w:r>
              <w:rPr>
                <w:rFonts w:hint="eastAsia" w:ascii="等线" w:hAnsi="等线" w:eastAsia="等线" w:cs="宋体"/>
                <w:color w:val="000000"/>
                <w:kern w:val="0"/>
                <w:sz w:val="22"/>
                <w:lang w:eastAsia="zh-CN"/>
              </w:rPr>
              <w:t>无意见</w:t>
            </w:r>
          </w:p>
        </w:tc>
        <w:tc>
          <w:tcPr>
            <w:tcW w:w="702" w:type="dxa"/>
            <w:noWrap w:val="0"/>
            <w:vAlign w:val="center"/>
          </w:tcPr>
          <w:p>
            <w:pPr>
              <w:widowControl/>
              <w:spacing w:line="240" w:lineRule="exact"/>
              <w:jc w:val="center"/>
              <w:rPr>
                <w:rFonts w:hint="eastAsia" w:ascii="等线" w:hAnsi="等线" w:eastAsia="等线" w:cs="宋体"/>
                <w:color w:val="000000"/>
                <w:kern w:val="0"/>
                <w:sz w:val="22"/>
                <w:lang w:eastAsia="zh-CN"/>
              </w:rPr>
            </w:pPr>
          </w:p>
        </w:tc>
        <w:tc>
          <w:tcPr>
            <w:tcW w:w="4542" w:type="dxa"/>
            <w:noWrap/>
            <w:vAlign w:val="center"/>
          </w:tcPr>
          <w:p>
            <w:pPr>
              <w:widowControl/>
              <w:spacing w:line="240" w:lineRule="exact"/>
              <w:ind w:firstLine="408" w:firstLineChars="200"/>
              <w:jc w:val="left"/>
              <w:rPr>
                <w:rFonts w:hint="eastAsia" w:ascii="等线" w:hAnsi="等线" w:eastAsia="等线" w:cs="宋体"/>
                <w:spacing w:val="-8"/>
                <w:kern w:val="0"/>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2210" w:type="dxa"/>
            <w:noWrap w:val="0"/>
            <w:vAlign w:val="center"/>
          </w:tcPr>
          <w:p>
            <w:pPr>
              <w:widowControl/>
              <w:spacing w:line="240" w:lineRule="exact"/>
              <w:jc w:val="center"/>
              <w:rPr>
                <w:rFonts w:hint="eastAsia" w:ascii="等线" w:hAnsi="等线" w:eastAsia="等线" w:cs="宋体"/>
                <w:color w:val="000000"/>
                <w:kern w:val="0"/>
                <w:sz w:val="22"/>
              </w:rPr>
            </w:pPr>
            <w:r>
              <w:rPr>
                <w:rFonts w:hint="eastAsia" w:ascii="等线" w:hAnsi="等线" w:eastAsia="等线" w:cs="宋体"/>
                <w:color w:val="000000"/>
                <w:kern w:val="0"/>
                <w:sz w:val="22"/>
              </w:rPr>
              <w:t>原州区医保局</w:t>
            </w:r>
          </w:p>
        </w:tc>
        <w:tc>
          <w:tcPr>
            <w:tcW w:w="3555" w:type="dxa"/>
            <w:noWrap/>
            <w:vAlign w:val="center"/>
          </w:tcPr>
          <w:p>
            <w:pPr>
              <w:widowControl/>
              <w:spacing w:line="240" w:lineRule="exact"/>
              <w:ind w:firstLine="440" w:firstLineChars="200"/>
              <w:jc w:val="left"/>
              <w:rPr>
                <w:rFonts w:hint="eastAsia" w:ascii="等线" w:hAnsi="等线" w:eastAsia="等线" w:cs="宋体"/>
                <w:kern w:val="0"/>
                <w:sz w:val="22"/>
              </w:rPr>
            </w:pPr>
          </w:p>
        </w:tc>
        <w:tc>
          <w:tcPr>
            <w:tcW w:w="3969" w:type="dxa"/>
            <w:noWrap/>
            <w:vAlign w:val="center"/>
          </w:tcPr>
          <w:p>
            <w:pPr>
              <w:widowControl/>
              <w:spacing w:line="240" w:lineRule="exact"/>
              <w:ind w:firstLine="440" w:firstLineChars="200"/>
              <w:jc w:val="left"/>
              <w:rPr>
                <w:rFonts w:hint="eastAsia" w:ascii="等线" w:hAnsi="等线" w:eastAsia="等线" w:cs="宋体"/>
                <w:kern w:val="0"/>
                <w:sz w:val="22"/>
                <w:lang w:eastAsia="zh-CN"/>
              </w:rPr>
            </w:pPr>
            <w:r>
              <w:rPr>
                <w:rFonts w:hint="eastAsia" w:ascii="等线" w:hAnsi="等线" w:eastAsia="等线" w:cs="宋体"/>
                <w:kern w:val="0"/>
                <w:sz w:val="22"/>
                <w:lang w:eastAsia="zh-CN"/>
              </w:rPr>
              <w:t>无意见</w:t>
            </w:r>
          </w:p>
        </w:tc>
        <w:tc>
          <w:tcPr>
            <w:tcW w:w="702" w:type="dxa"/>
            <w:noWrap w:val="0"/>
            <w:vAlign w:val="center"/>
          </w:tcPr>
          <w:p>
            <w:pPr>
              <w:widowControl/>
              <w:spacing w:line="240" w:lineRule="exact"/>
              <w:jc w:val="center"/>
              <w:rPr>
                <w:rFonts w:hint="eastAsia" w:ascii="等线" w:hAnsi="等线" w:eastAsia="等线" w:cs="宋体"/>
                <w:color w:val="000000"/>
                <w:kern w:val="0"/>
                <w:sz w:val="22"/>
              </w:rPr>
            </w:pPr>
          </w:p>
        </w:tc>
        <w:tc>
          <w:tcPr>
            <w:tcW w:w="4542" w:type="dxa"/>
            <w:noWrap/>
            <w:vAlign w:val="center"/>
          </w:tcPr>
          <w:p>
            <w:pPr>
              <w:widowControl/>
              <w:spacing w:line="240" w:lineRule="exact"/>
              <w:ind w:firstLine="440" w:firstLineChars="200"/>
              <w:jc w:val="left"/>
              <w:rPr>
                <w:rFonts w:hint="eastAsia" w:ascii="等线" w:hAnsi="等线" w:eastAsia="等线"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210" w:type="dxa"/>
            <w:noWrap w:val="0"/>
            <w:vAlign w:val="center"/>
          </w:tcPr>
          <w:p>
            <w:pPr>
              <w:widowControl/>
              <w:spacing w:line="240" w:lineRule="exact"/>
              <w:jc w:val="center"/>
              <w:rPr>
                <w:rFonts w:hint="eastAsia" w:ascii="等线" w:hAnsi="等线" w:eastAsia="等线" w:cs="宋体"/>
                <w:color w:val="000000"/>
                <w:kern w:val="0"/>
                <w:sz w:val="22"/>
                <w:lang w:eastAsia="zh-CN"/>
              </w:rPr>
            </w:pPr>
            <w:r>
              <w:rPr>
                <w:rFonts w:hint="eastAsia" w:ascii="等线" w:hAnsi="等线" w:eastAsia="等线" w:cs="宋体"/>
                <w:color w:val="000000"/>
                <w:kern w:val="0"/>
                <w:sz w:val="22"/>
              </w:rPr>
              <w:t>彭阳县</w:t>
            </w:r>
            <w:r>
              <w:rPr>
                <w:rFonts w:hint="eastAsia" w:ascii="等线" w:hAnsi="等线" w:eastAsia="等线" w:cs="宋体"/>
                <w:color w:val="000000"/>
                <w:kern w:val="0"/>
                <w:sz w:val="22"/>
                <w:lang w:eastAsia="zh-CN"/>
              </w:rPr>
              <w:t>医保局</w:t>
            </w:r>
          </w:p>
        </w:tc>
        <w:tc>
          <w:tcPr>
            <w:tcW w:w="3555" w:type="dxa"/>
            <w:noWrap/>
            <w:vAlign w:val="center"/>
          </w:tcPr>
          <w:p>
            <w:pPr>
              <w:widowControl/>
              <w:spacing w:line="240" w:lineRule="exact"/>
              <w:ind w:firstLine="440" w:firstLineChars="200"/>
              <w:jc w:val="left"/>
              <w:rPr>
                <w:rFonts w:hint="eastAsia" w:ascii="等线" w:hAnsi="等线" w:eastAsia="等线" w:cs="宋体"/>
                <w:kern w:val="0"/>
                <w:sz w:val="22"/>
              </w:rPr>
            </w:pPr>
          </w:p>
        </w:tc>
        <w:tc>
          <w:tcPr>
            <w:tcW w:w="3969" w:type="dxa"/>
            <w:noWrap/>
            <w:vAlign w:val="center"/>
          </w:tcPr>
          <w:p>
            <w:pPr>
              <w:widowControl/>
              <w:spacing w:line="240" w:lineRule="exact"/>
              <w:ind w:firstLine="440" w:firstLineChars="200"/>
              <w:jc w:val="left"/>
              <w:rPr>
                <w:rFonts w:hint="eastAsia" w:ascii="等线" w:hAnsi="等线" w:eastAsia="等线" w:cs="宋体"/>
                <w:kern w:val="0"/>
                <w:sz w:val="22"/>
                <w:lang w:eastAsia="zh-CN"/>
              </w:rPr>
            </w:pPr>
            <w:r>
              <w:rPr>
                <w:rFonts w:hint="eastAsia" w:ascii="等线" w:hAnsi="等线" w:eastAsia="等线" w:cs="宋体"/>
                <w:kern w:val="0"/>
                <w:sz w:val="22"/>
                <w:lang w:eastAsia="zh-CN"/>
              </w:rPr>
              <w:t>对诊所的监管没有纳入信用管理办法，建议一并纳入。</w:t>
            </w:r>
          </w:p>
        </w:tc>
        <w:tc>
          <w:tcPr>
            <w:tcW w:w="702" w:type="dxa"/>
            <w:noWrap w:val="0"/>
            <w:vAlign w:val="center"/>
          </w:tcPr>
          <w:p>
            <w:pPr>
              <w:widowControl/>
              <w:spacing w:line="240" w:lineRule="exact"/>
              <w:jc w:val="center"/>
              <w:rPr>
                <w:rFonts w:hint="eastAsia" w:ascii="等线" w:hAnsi="等线" w:eastAsia="等线" w:cs="宋体"/>
                <w:color w:val="000000"/>
                <w:kern w:val="0"/>
                <w:sz w:val="22"/>
                <w:lang w:eastAsia="zh-CN"/>
              </w:rPr>
            </w:pPr>
            <w:r>
              <w:rPr>
                <w:rFonts w:hint="eastAsia" w:ascii="等线" w:hAnsi="等线" w:eastAsia="等线" w:cs="宋体"/>
                <w:color w:val="000000"/>
                <w:kern w:val="0"/>
                <w:sz w:val="22"/>
                <w:lang w:eastAsia="zh-CN"/>
              </w:rPr>
              <w:t>否</w:t>
            </w:r>
          </w:p>
        </w:tc>
        <w:tc>
          <w:tcPr>
            <w:tcW w:w="4542" w:type="dxa"/>
            <w:noWrap/>
            <w:vAlign w:val="center"/>
          </w:tcPr>
          <w:p>
            <w:pPr>
              <w:widowControl/>
              <w:spacing w:line="240" w:lineRule="exact"/>
              <w:ind w:firstLine="440" w:firstLineChars="200"/>
              <w:jc w:val="left"/>
              <w:rPr>
                <w:rFonts w:hint="eastAsia" w:ascii="等线" w:hAnsi="等线" w:eastAsia="等线" w:cs="宋体"/>
                <w:color w:val="000000"/>
                <w:kern w:val="0"/>
                <w:sz w:val="22"/>
                <w:lang w:eastAsia="zh-CN"/>
              </w:rPr>
            </w:pPr>
            <w:r>
              <w:rPr>
                <w:rFonts w:hint="eastAsia" w:ascii="等线" w:hAnsi="等线" w:eastAsia="等线" w:cs="宋体"/>
                <w:color w:val="000000"/>
                <w:kern w:val="0"/>
                <w:sz w:val="22"/>
                <w:lang w:eastAsia="zh-CN"/>
              </w:rPr>
              <w:t>诊所不属于监管范围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210" w:type="dxa"/>
            <w:noWrap w:val="0"/>
            <w:vAlign w:val="center"/>
          </w:tcPr>
          <w:p>
            <w:pPr>
              <w:widowControl/>
              <w:spacing w:line="240" w:lineRule="exact"/>
              <w:jc w:val="center"/>
              <w:rPr>
                <w:rFonts w:hint="eastAsia" w:ascii="等线" w:hAnsi="等线" w:eastAsia="等线" w:cs="宋体"/>
                <w:color w:val="000000"/>
                <w:kern w:val="0"/>
                <w:sz w:val="22"/>
              </w:rPr>
            </w:pPr>
            <w:r>
              <w:rPr>
                <w:rFonts w:hint="eastAsia" w:ascii="等线" w:hAnsi="等线" w:eastAsia="等线" w:cs="宋体"/>
                <w:color w:val="000000"/>
                <w:kern w:val="0"/>
                <w:sz w:val="22"/>
              </w:rPr>
              <w:t>隆德县医保局</w:t>
            </w:r>
          </w:p>
        </w:tc>
        <w:tc>
          <w:tcPr>
            <w:tcW w:w="3555" w:type="dxa"/>
            <w:noWrap/>
            <w:vAlign w:val="center"/>
          </w:tcPr>
          <w:p>
            <w:pPr>
              <w:widowControl/>
              <w:spacing w:line="240" w:lineRule="exact"/>
              <w:ind w:firstLine="440" w:firstLineChars="200"/>
              <w:jc w:val="left"/>
              <w:rPr>
                <w:rFonts w:hint="eastAsia" w:ascii="等线" w:hAnsi="等线" w:eastAsia="等线" w:cs="宋体"/>
                <w:kern w:val="0"/>
                <w:sz w:val="22"/>
              </w:rPr>
            </w:pPr>
          </w:p>
        </w:tc>
        <w:tc>
          <w:tcPr>
            <w:tcW w:w="3969" w:type="dxa"/>
            <w:noWrap/>
            <w:vAlign w:val="center"/>
          </w:tcPr>
          <w:p>
            <w:pPr>
              <w:widowControl/>
              <w:spacing w:line="240" w:lineRule="exact"/>
              <w:ind w:firstLine="440" w:firstLineChars="200"/>
              <w:jc w:val="left"/>
              <w:rPr>
                <w:rFonts w:hint="eastAsia" w:ascii="等线" w:hAnsi="等线" w:eastAsia="等线" w:cs="宋体"/>
                <w:kern w:val="0"/>
                <w:sz w:val="22"/>
                <w:lang w:eastAsia="zh-CN"/>
              </w:rPr>
            </w:pPr>
            <w:r>
              <w:rPr>
                <w:rFonts w:hint="eastAsia" w:ascii="等线" w:hAnsi="等线" w:eastAsia="等线" w:cs="宋体"/>
                <w:kern w:val="0"/>
                <w:sz w:val="22"/>
                <w:lang w:eastAsia="zh-CN"/>
              </w:rPr>
              <w:t>无意见</w:t>
            </w:r>
          </w:p>
        </w:tc>
        <w:tc>
          <w:tcPr>
            <w:tcW w:w="702" w:type="dxa"/>
            <w:noWrap w:val="0"/>
            <w:vAlign w:val="center"/>
          </w:tcPr>
          <w:p>
            <w:pPr>
              <w:widowControl/>
              <w:spacing w:line="240" w:lineRule="exact"/>
              <w:jc w:val="center"/>
              <w:rPr>
                <w:rFonts w:hint="eastAsia" w:ascii="等线" w:hAnsi="等线" w:eastAsia="等线" w:cs="宋体"/>
                <w:color w:val="000000"/>
                <w:kern w:val="0"/>
                <w:sz w:val="22"/>
              </w:rPr>
            </w:pPr>
          </w:p>
        </w:tc>
        <w:tc>
          <w:tcPr>
            <w:tcW w:w="4542" w:type="dxa"/>
            <w:noWrap/>
            <w:vAlign w:val="center"/>
          </w:tcPr>
          <w:p>
            <w:pPr>
              <w:widowControl/>
              <w:spacing w:line="240" w:lineRule="exact"/>
              <w:ind w:firstLine="440" w:firstLineChars="200"/>
              <w:jc w:val="left"/>
              <w:rPr>
                <w:rFonts w:hint="eastAsia" w:ascii="等线" w:hAnsi="等线" w:eastAsia="等线"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2210" w:type="dxa"/>
            <w:noWrap w:val="0"/>
            <w:vAlign w:val="center"/>
          </w:tcPr>
          <w:p>
            <w:pPr>
              <w:widowControl/>
              <w:spacing w:line="240" w:lineRule="exact"/>
              <w:jc w:val="center"/>
              <w:rPr>
                <w:rFonts w:hint="eastAsia" w:ascii="等线" w:hAnsi="等线" w:eastAsia="等线" w:cs="宋体"/>
                <w:color w:val="000000"/>
                <w:kern w:val="0"/>
                <w:sz w:val="22"/>
                <w:lang w:eastAsia="zh-CN"/>
              </w:rPr>
            </w:pPr>
            <w:r>
              <w:rPr>
                <w:rFonts w:hint="eastAsia" w:ascii="等线" w:hAnsi="等线" w:eastAsia="等线" w:cs="宋体"/>
                <w:color w:val="000000"/>
                <w:kern w:val="0"/>
                <w:sz w:val="22"/>
              </w:rPr>
              <w:t>西吉县</w:t>
            </w:r>
            <w:r>
              <w:rPr>
                <w:rFonts w:hint="eastAsia" w:ascii="等线" w:hAnsi="等线" w:eastAsia="等线" w:cs="宋体"/>
                <w:color w:val="000000"/>
                <w:kern w:val="0"/>
                <w:sz w:val="22"/>
                <w:lang w:eastAsia="zh-CN"/>
              </w:rPr>
              <w:t>医保局</w:t>
            </w:r>
          </w:p>
        </w:tc>
        <w:tc>
          <w:tcPr>
            <w:tcW w:w="3555" w:type="dxa"/>
            <w:noWrap/>
            <w:vAlign w:val="center"/>
          </w:tcPr>
          <w:p>
            <w:pPr>
              <w:widowControl/>
              <w:spacing w:line="240" w:lineRule="exact"/>
              <w:ind w:firstLine="440" w:firstLineChars="200"/>
              <w:jc w:val="left"/>
              <w:rPr>
                <w:rFonts w:hint="eastAsia" w:ascii="等线" w:hAnsi="等线" w:eastAsia="等线" w:cs="宋体"/>
                <w:kern w:val="0"/>
                <w:sz w:val="22"/>
              </w:rPr>
            </w:pPr>
          </w:p>
        </w:tc>
        <w:tc>
          <w:tcPr>
            <w:tcW w:w="3969" w:type="dxa"/>
            <w:noWrap/>
            <w:vAlign w:val="center"/>
          </w:tcPr>
          <w:p>
            <w:pPr>
              <w:widowControl/>
              <w:spacing w:line="240" w:lineRule="exact"/>
              <w:ind w:firstLine="440" w:firstLineChars="200"/>
              <w:jc w:val="left"/>
              <w:rPr>
                <w:rFonts w:hint="eastAsia" w:ascii="等线" w:hAnsi="等线" w:eastAsia="等线" w:cs="宋体"/>
                <w:kern w:val="0"/>
                <w:sz w:val="22"/>
                <w:lang w:eastAsia="zh-CN"/>
              </w:rPr>
            </w:pPr>
            <w:r>
              <w:rPr>
                <w:rFonts w:hint="eastAsia" w:ascii="等线" w:hAnsi="等线" w:eastAsia="等线" w:cs="宋体"/>
                <w:kern w:val="0"/>
                <w:sz w:val="22"/>
                <w:lang w:eastAsia="zh-CN"/>
              </w:rPr>
              <w:t>无意见</w:t>
            </w:r>
          </w:p>
        </w:tc>
        <w:tc>
          <w:tcPr>
            <w:tcW w:w="702" w:type="dxa"/>
            <w:noWrap w:val="0"/>
            <w:vAlign w:val="center"/>
          </w:tcPr>
          <w:p>
            <w:pPr>
              <w:widowControl/>
              <w:spacing w:line="240" w:lineRule="exact"/>
              <w:jc w:val="center"/>
              <w:rPr>
                <w:rFonts w:hint="eastAsia" w:ascii="等线" w:hAnsi="等线" w:eastAsia="等线" w:cs="宋体"/>
                <w:color w:val="000000"/>
                <w:kern w:val="0"/>
                <w:sz w:val="22"/>
              </w:rPr>
            </w:pPr>
          </w:p>
        </w:tc>
        <w:tc>
          <w:tcPr>
            <w:tcW w:w="4542" w:type="dxa"/>
            <w:noWrap/>
            <w:vAlign w:val="center"/>
          </w:tcPr>
          <w:p>
            <w:pPr>
              <w:widowControl/>
              <w:spacing w:line="240" w:lineRule="exact"/>
              <w:ind w:firstLine="440" w:firstLineChars="200"/>
              <w:jc w:val="left"/>
              <w:rPr>
                <w:rFonts w:hint="eastAsia" w:ascii="等线" w:hAnsi="等线" w:eastAsia="等线"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2210" w:type="dxa"/>
            <w:noWrap w:val="0"/>
            <w:vAlign w:val="center"/>
          </w:tcPr>
          <w:p>
            <w:pPr>
              <w:widowControl/>
              <w:spacing w:line="240" w:lineRule="exact"/>
              <w:jc w:val="center"/>
              <w:rPr>
                <w:rFonts w:hint="eastAsia" w:ascii="等线" w:hAnsi="等线" w:eastAsia="等线" w:cs="宋体"/>
                <w:color w:val="000000"/>
                <w:kern w:val="0"/>
                <w:sz w:val="22"/>
              </w:rPr>
            </w:pPr>
            <w:r>
              <w:rPr>
                <w:rFonts w:hint="eastAsia" w:ascii="等线" w:hAnsi="等线" w:eastAsia="等线" w:cs="宋体"/>
                <w:color w:val="000000"/>
                <w:kern w:val="0"/>
                <w:sz w:val="22"/>
              </w:rPr>
              <w:t>泾源县医保局</w:t>
            </w:r>
          </w:p>
        </w:tc>
        <w:tc>
          <w:tcPr>
            <w:tcW w:w="3555" w:type="dxa"/>
            <w:noWrap/>
            <w:vAlign w:val="center"/>
          </w:tcPr>
          <w:p>
            <w:pPr>
              <w:widowControl/>
              <w:spacing w:line="240" w:lineRule="exact"/>
              <w:ind w:firstLine="440" w:firstLineChars="200"/>
              <w:jc w:val="left"/>
              <w:rPr>
                <w:rFonts w:hint="eastAsia" w:ascii="等线" w:hAnsi="等线" w:eastAsia="等线" w:cs="宋体"/>
                <w:kern w:val="0"/>
                <w:sz w:val="22"/>
              </w:rPr>
            </w:pPr>
          </w:p>
        </w:tc>
        <w:tc>
          <w:tcPr>
            <w:tcW w:w="3969" w:type="dxa"/>
            <w:noWrap/>
            <w:vAlign w:val="center"/>
          </w:tcPr>
          <w:p>
            <w:pPr>
              <w:widowControl/>
              <w:spacing w:line="240" w:lineRule="exact"/>
              <w:ind w:firstLine="440" w:firstLineChars="200"/>
              <w:jc w:val="left"/>
              <w:rPr>
                <w:rFonts w:hint="eastAsia" w:ascii="等线" w:hAnsi="等线" w:eastAsia="等线" w:cs="宋体"/>
                <w:kern w:val="0"/>
                <w:sz w:val="22"/>
                <w:lang w:eastAsia="zh-CN"/>
              </w:rPr>
            </w:pPr>
            <w:r>
              <w:rPr>
                <w:rFonts w:hint="eastAsia" w:ascii="等线" w:hAnsi="等线" w:eastAsia="等线" w:cs="宋体"/>
                <w:kern w:val="0"/>
                <w:sz w:val="22"/>
                <w:lang w:eastAsia="zh-CN"/>
              </w:rPr>
              <w:t>无意见</w:t>
            </w:r>
          </w:p>
        </w:tc>
        <w:tc>
          <w:tcPr>
            <w:tcW w:w="702" w:type="dxa"/>
            <w:noWrap w:val="0"/>
            <w:vAlign w:val="center"/>
          </w:tcPr>
          <w:p>
            <w:pPr>
              <w:widowControl/>
              <w:spacing w:line="240" w:lineRule="exact"/>
              <w:jc w:val="center"/>
              <w:rPr>
                <w:rFonts w:hint="eastAsia" w:ascii="等线" w:hAnsi="等线" w:eastAsia="等线" w:cs="宋体"/>
                <w:color w:val="000000"/>
                <w:kern w:val="0"/>
                <w:sz w:val="22"/>
              </w:rPr>
            </w:pPr>
          </w:p>
        </w:tc>
        <w:tc>
          <w:tcPr>
            <w:tcW w:w="4542" w:type="dxa"/>
            <w:noWrap/>
            <w:vAlign w:val="center"/>
          </w:tcPr>
          <w:p>
            <w:pPr>
              <w:widowControl/>
              <w:spacing w:line="240" w:lineRule="exact"/>
              <w:ind w:firstLine="440" w:firstLineChars="200"/>
              <w:jc w:val="left"/>
              <w:rPr>
                <w:rFonts w:hint="eastAsia" w:ascii="等线" w:hAnsi="等线" w:eastAsia="等线"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210" w:type="dxa"/>
            <w:noWrap w:val="0"/>
            <w:vAlign w:val="center"/>
          </w:tcPr>
          <w:p>
            <w:pPr>
              <w:widowControl/>
              <w:spacing w:line="240" w:lineRule="exact"/>
              <w:jc w:val="center"/>
              <w:rPr>
                <w:rFonts w:ascii="等线" w:hAnsi="等线" w:eastAsia="等线" w:cs="宋体"/>
                <w:color w:val="000000"/>
                <w:kern w:val="0"/>
                <w:sz w:val="22"/>
              </w:rPr>
            </w:pPr>
            <w:r>
              <w:rPr>
                <w:rFonts w:hint="eastAsia" w:ascii="等线" w:hAnsi="等线" w:eastAsia="等线" w:cs="宋体"/>
                <w:color w:val="000000"/>
                <w:kern w:val="0"/>
                <w:sz w:val="22"/>
              </w:rPr>
              <w:t>中卫市医保局</w:t>
            </w:r>
          </w:p>
        </w:tc>
        <w:tc>
          <w:tcPr>
            <w:tcW w:w="3555" w:type="dxa"/>
            <w:noWrap/>
            <w:vAlign w:val="center"/>
          </w:tcPr>
          <w:p>
            <w:pPr>
              <w:widowControl/>
              <w:spacing w:line="240" w:lineRule="exact"/>
              <w:ind w:firstLine="440" w:firstLineChars="200"/>
              <w:jc w:val="left"/>
              <w:rPr>
                <w:rFonts w:hint="eastAsia" w:ascii="等线" w:hAnsi="等线" w:eastAsia="等线" w:cs="宋体"/>
                <w:kern w:val="0"/>
                <w:sz w:val="22"/>
                <w:lang w:eastAsia="zh-CN"/>
              </w:rPr>
            </w:pPr>
            <w:r>
              <w:rPr>
                <w:rFonts w:hint="eastAsia" w:ascii="等线" w:hAnsi="等线" w:eastAsia="等线" w:cs="宋体"/>
                <w:kern w:val="0"/>
                <w:sz w:val="22"/>
                <w:lang w:eastAsia="zh-CN"/>
              </w:rPr>
              <w:t>第五条第三款“各地级市医疗保障行政部门可授权相应医疗保障经办机构承担医疗保障基金使用监管信用管理的具体工作，也可委托具备资质的第三方信用服务机构（以下统称“评价机构”）开展信用主体的信用评价工作。”</w:t>
            </w:r>
          </w:p>
        </w:tc>
        <w:tc>
          <w:tcPr>
            <w:tcW w:w="3969" w:type="dxa"/>
            <w:noWrap/>
            <w:vAlign w:val="center"/>
          </w:tcPr>
          <w:p>
            <w:pPr>
              <w:widowControl/>
              <w:spacing w:line="240" w:lineRule="exact"/>
              <w:ind w:firstLine="440" w:firstLineChars="200"/>
              <w:jc w:val="left"/>
              <w:rPr>
                <w:rFonts w:hint="eastAsia" w:ascii="等线" w:hAnsi="等线" w:eastAsia="等线" w:cs="宋体"/>
                <w:kern w:val="0"/>
                <w:sz w:val="22"/>
                <w:lang w:eastAsia="zh-CN"/>
              </w:rPr>
            </w:pPr>
            <w:r>
              <w:rPr>
                <w:rFonts w:hint="eastAsia" w:ascii="等线" w:hAnsi="等线" w:eastAsia="等线" w:cs="宋体"/>
                <w:kern w:val="0"/>
                <w:sz w:val="22"/>
                <w:lang w:eastAsia="zh-CN"/>
              </w:rPr>
              <w:t>修改为“各地级市医疗保障行政部门承担医疗保障基金使用监管信用管理的具体工作，也可委托具备资质的第三方信用服务机构（以下统称评价机构）开展信用主体的信用评价工作”。理由为：在第六条中规定“本办法所称信用主体主要包括（二）医疗保障经办机构”。医疗保障经办机构不能既裁判员又当运动员。</w:t>
            </w:r>
          </w:p>
        </w:tc>
        <w:tc>
          <w:tcPr>
            <w:tcW w:w="702" w:type="dxa"/>
            <w:noWrap w:val="0"/>
            <w:vAlign w:val="center"/>
          </w:tcPr>
          <w:p>
            <w:pPr>
              <w:widowControl/>
              <w:spacing w:line="240" w:lineRule="exact"/>
              <w:jc w:val="center"/>
              <w:rPr>
                <w:rFonts w:hint="eastAsia" w:ascii="等线" w:hAnsi="等线" w:eastAsia="等线" w:cs="宋体"/>
                <w:color w:val="000000"/>
                <w:kern w:val="0"/>
                <w:sz w:val="22"/>
                <w:lang w:eastAsia="zh-CN"/>
              </w:rPr>
            </w:pPr>
            <w:r>
              <w:rPr>
                <w:rFonts w:hint="eastAsia" w:ascii="等线" w:hAnsi="等线" w:eastAsia="等线" w:cs="宋体"/>
                <w:color w:val="000000"/>
                <w:kern w:val="0"/>
                <w:sz w:val="22"/>
                <w:lang w:eastAsia="zh-CN"/>
              </w:rPr>
              <w:t>是</w:t>
            </w:r>
          </w:p>
        </w:tc>
        <w:tc>
          <w:tcPr>
            <w:tcW w:w="4542" w:type="dxa"/>
            <w:noWrap/>
            <w:vAlign w:val="center"/>
          </w:tcPr>
          <w:p>
            <w:pPr>
              <w:widowControl/>
              <w:spacing w:line="240" w:lineRule="exact"/>
              <w:ind w:firstLine="440" w:firstLineChars="200"/>
              <w:jc w:val="left"/>
              <w:rPr>
                <w:rFonts w:hint="eastAsia" w:ascii="等线" w:hAnsi="等线" w:eastAsia="等线" w:cs="宋体"/>
                <w:kern w:val="0"/>
                <w:sz w:val="22"/>
                <w:lang w:eastAsia="zh-CN"/>
              </w:rPr>
            </w:pPr>
            <w:r>
              <w:rPr>
                <w:rFonts w:hint="eastAsia" w:ascii="等线" w:hAnsi="等线" w:eastAsia="等线" w:cs="宋体"/>
                <w:kern w:val="0"/>
                <w:sz w:val="22"/>
                <w:lang w:eastAsia="zh-CN"/>
              </w:rPr>
              <w:t>已修改为“各地级市医疗保障行政部门承担医疗保障基金使用监管信用管理的具体工作，也可委托具备资质的第三方信用服务机构（以下统称“评价机构”）开展信用主体的信用评价工作”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2210" w:type="dxa"/>
            <w:noWrap w:val="0"/>
            <w:vAlign w:val="center"/>
          </w:tcPr>
          <w:p>
            <w:pPr>
              <w:widowControl/>
              <w:spacing w:line="240" w:lineRule="exact"/>
              <w:jc w:val="center"/>
              <w:rPr>
                <w:rFonts w:hint="eastAsia" w:ascii="等线" w:hAnsi="等线" w:eastAsia="等线" w:cs="宋体"/>
                <w:color w:val="000000"/>
                <w:kern w:val="0"/>
                <w:sz w:val="22"/>
              </w:rPr>
            </w:pPr>
            <w:r>
              <w:rPr>
                <w:rFonts w:hint="eastAsia" w:ascii="等线" w:hAnsi="等线" w:eastAsia="等线" w:cs="宋体"/>
                <w:color w:val="000000"/>
                <w:kern w:val="0"/>
                <w:sz w:val="22"/>
              </w:rPr>
              <w:t>中宁县医保局</w:t>
            </w:r>
          </w:p>
        </w:tc>
        <w:tc>
          <w:tcPr>
            <w:tcW w:w="3555" w:type="dxa"/>
            <w:noWrap/>
            <w:vAlign w:val="center"/>
          </w:tcPr>
          <w:p>
            <w:pPr>
              <w:widowControl/>
              <w:spacing w:line="240" w:lineRule="exact"/>
              <w:ind w:firstLine="440" w:firstLineChars="200"/>
              <w:jc w:val="left"/>
              <w:rPr>
                <w:rFonts w:hint="eastAsia" w:ascii="等线" w:hAnsi="等线" w:eastAsia="等线" w:cs="宋体"/>
                <w:kern w:val="0"/>
                <w:sz w:val="22"/>
                <w:lang w:val="en-US" w:eastAsia="zh-CN"/>
              </w:rPr>
            </w:pPr>
            <w:r>
              <w:rPr>
                <w:rFonts w:hint="eastAsia" w:ascii="等线" w:hAnsi="等线" w:eastAsia="等线" w:cs="宋体"/>
                <w:kern w:val="0"/>
                <w:sz w:val="22"/>
                <w:lang w:val="en-US" w:eastAsia="zh-CN"/>
              </w:rPr>
              <w:t>第二十五条 定点医药机构有以下情形的，直接列入E级：</w:t>
            </w:r>
          </w:p>
          <w:p>
            <w:pPr>
              <w:widowControl/>
              <w:spacing w:line="240" w:lineRule="exact"/>
              <w:ind w:firstLine="440" w:firstLineChars="200"/>
              <w:jc w:val="left"/>
              <w:rPr>
                <w:rFonts w:hint="eastAsia" w:ascii="等线" w:hAnsi="等线" w:eastAsia="等线" w:cs="宋体"/>
                <w:kern w:val="0"/>
                <w:sz w:val="22"/>
                <w:lang w:val="en-US" w:eastAsia="zh-CN"/>
              </w:rPr>
            </w:pPr>
            <w:r>
              <w:rPr>
                <w:rFonts w:hint="eastAsia" w:ascii="等线" w:hAnsi="等线" w:eastAsia="等线" w:cs="宋体"/>
                <w:kern w:val="0"/>
                <w:sz w:val="22"/>
                <w:lang w:val="en-US" w:eastAsia="zh-CN"/>
              </w:rPr>
              <w:t>（一）因违法违规被解除定点服务协议或连续两年被暂停定点服务协议的；</w:t>
            </w:r>
          </w:p>
          <w:p>
            <w:pPr>
              <w:widowControl/>
              <w:spacing w:line="240" w:lineRule="exact"/>
              <w:ind w:firstLine="440" w:firstLineChars="200"/>
              <w:jc w:val="left"/>
              <w:rPr>
                <w:rFonts w:hint="eastAsia" w:ascii="等线" w:hAnsi="等线" w:eastAsia="等线" w:cs="宋体"/>
                <w:kern w:val="0"/>
                <w:sz w:val="22"/>
                <w:lang w:eastAsia="zh-CN"/>
              </w:rPr>
            </w:pPr>
            <w:r>
              <w:rPr>
                <w:rFonts w:hint="eastAsia" w:ascii="等线" w:hAnsi="等线" w:eastAsia="等线" w:cs="宋体"/>
                <w:kern w:val="0"/>
                <w:sz w:val="22"/>
                <w:lang w:val="en-US" w:eastAsia="zh-CN"/>
              </w:rPr>
              <w:t xml:space="preserve">第三十条 </w:t>
            </w:r>
            <w:r>
              <w:rPr>
                <w:rFonts w:hint="eastAsia" w:ascii="等线" w:hAnsi="等线" w:eastAsia="等线" w:cs="宋体"/>
                <w:kern w:val="0"/>
                <w:sz w:val="22"/>
                <w:lang w:eastAsia="zh-CN"/>
              </w:rPr>
              <w:t>对评定为</w:t>
            </w:r>
            <w:r>
              <w:rPr>
                <w:rFonts w:hint="eastAsia" w:ascii="等线" w:hAnsi="等线" w:eastAsia="等线" w:cs="宋体"/>
                <w:kern w:val="0"/>
                <w:sz w:val="22"/>
                <w:lang w:val="en-US" w:eastAsia="zh-CN"/>
              </w:rPr>
              <w:t>E</w:t>
            </w:r>
            <w:r>
              <w:rPr>
                <w:rFonts w:hint="eastAsia" w:ascii="等线" w:hAnsi="等线" w:eastAsia="等线" w:cs="宋体"/>
                <w:kern w:val="0"/>
                <w:sz w:val="22"/>
                <w:lang w:eastAsia="zh-CN"/>
              </w:rPr>
              <w:t>级信用主体采取以下惩戒措施：</w:t>
            </w:r>
          </w:p>
          <w:p>
            <w:pPr>
              <w:widowControl/>
              <w:spacing w:line="240" w:lineRule="exact"/>
              <w:ind w:firstLine="440" w:firstLineChars="200"/>
              <w:jc w:val="left"/>
              <w:rPr>
                <w:rFonts w:hint="eastAsia" w:ascii="等线" w:hAnsi="等线" w:eastAsia="等线" w:cs="宋体"/>
                <w:kern w:val="0"/>
                <w:sz w:val="22"/>
                <w:lang w:eastAsia="zh-CN"/>
              </w:rPr>
            </w:pPr>
            <w:r>
              <w:rPr>
                <w:rFonts w:hint="eastAsia" w:ascii="等线" w:hAnsi="等线" w:eastAsia="等线" w:cs="宋体"/>
                <w:kern w:val="0"/>
                <w:sz w:val="22"/>
                <w:lang w:val="en-US" w:eastAsia="zh-CN"/>
              </w:rPr>
              <w:t>（一）解除定点服务协议，被解除协议的医疗机构  3年内不得再申请医保定点；</w:t>
            </w:r>
          </w:p>
        </w:tc>
        <w:tc>
          <w:tcPr>
            <w:tcW w:w="3969" w:type="dxa"/>
            <w:noWrap/>
            <w:vAlign w:val="center"/>
          </w:tcPr>
          <w:p>
            <w:pPr>
              <w:widowControl/>
              <w:spacing w:line="240" w:lineRule="exact"/>
              <w:ind w:firstLine="440" w:firstLineChars="200"/>
              <w:jc w:val="left"/>
              <w:rPr>
                <w:rFonts w:hint="eastAsia" w:ascii="等线" w:hAnsi="等线" w:eastAsia="等线" w:cs="宋体"/>
                <w:kern w:val="0"/>
                <w:sz w:val="22"/>
                <w:lang w:eastAsia="zh-CN"/>
              </w:rPr>
            </w:pPr>
            <w:r>
              <w:rPr>
                <w:rFonts w:hint="eastAsia" w:ascii="等线" w:hAnsi="等线" w:eastAsia="等线" w:cs="宋体"/>
                <w:kern w:val="0"/>
                <w:sz w:val="22"/>
                <w:lang w:eastAsia="zh-CN"/>
              </w:rPr>
              <w:t>第三十条无零售药店的惩戒措施，只提到了医疗机构，建议修改为：</w:t>
            </w:r>
            <w:r>
              <w:rPr>
                <w:rFonts w:hint="eastAsia" w:ascii="等线" w:hAnsi="等线" w:eastAsia="等线" w:cs="宋体"/>
                <w:kern w:val="0"/>
                <w:sz w:val="22"/>
                <w:lang w:val="en-US" w:eastAsia="zh-CN"/>
              </w:rPr>
              <w:t>（一）解除定点服务协议，被解除协议的医药机构3年内不得再申请医保定点；</w:t>
            </w:r>
          </w:p>
        </w:tc>
        <w:tc>
          <w:tcPr>
            <w:tcW w:w="702" w:type="dxa"/>
            <w:noWrap w:val="0"/>
            <w:vAlign w:val="center"/>
          </w:tcPr>
          <w:p>
            <w:pPr>
              <w:widowControl/>
              <w:spacing w:line="240" w:lineRule="exact"/>
              <w:jc w:val="center"/>
              <w:rPr>
                <w:rFonts w:hint="eastAsia" w:ascii="等线" w:hAnsi="等线" w:eastAsia="等线" w:cs="宋体"/>
                <w:color w:val="000000"/>
                <w:kern w:val="0"/>
                <w:sz w:val="22"/>
                <w:lang w:eastAsia="zh-CN"/>
              </w:rPr>
            </w:pPr>
            <w:r>
              <w:rPr>
                <w:rFonts w:hint="eastAsia" w:ascii="等线" w:hAnsi="等线" w:eastAsia="等线" w:cs="宋体"/>
                <w:color w:val="000000"/>
                <w:kern w:val="0"/>
                <w:sz w:val="22"/>
                <w:lang w:eastAsia="zh-CN"/>
              </w:rPr>
              <w:t>是</w:t>
            </w:r>
          </w:p>
        </w:tc>
        <w:tc>
          <w:tcPr>
            <w:tcW w:w="4542" w:type="dxa"/>
            <w:noWrap/>
            <w:vAlign w:val="center"/>
          </w:tcPr>
          <w:p>
            <w:pPr>
              <w:widowControl/>
              <w:spacing w:line="240" w:lineRule="exact"/>
              <w:ind w:firstLine="440" w:firstLineChars="200"/>
              <w:jc w:val="left"/>
              <w:rPr>
                <w:rFonts w:hint="eastAsia" w:ascii="等线" w:hAnsi="等线" w:eastAsia="等线" w:cs="宋体"/>
                <w:kern w:val="0"/>
                <w:sz w:val="22"/>
                <w:lang w:eastAsia="zh-CN"/>
              </w:rPr>
            </w:pPr>
            <w:r>
              <w:rPr>
                <w:rFonts w:hint="eastAsia" w:ascii="等线" w:hAnsi="等线" w:eastAsia="等线" w:cs="宋体"/>
                <w:kern w:val="0"/>
                <w:sz w:val="22"/>
                <w:lang w:eastAsia="zh-CN"/>
              </w:rPr>
              <w:t>已修改为“医药机构”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2210" w:type="dxa"/>
            <w:noWrap w:val="0"/>
            <w:vAlign w:val="center"/>
          </w:tcPr>
          <w:p>
            <w:pPr>
              <w:widowControl/>
              <w:spacing w:line="240" w:lineRule="exact"/>
              <w:jc w:val="center"/>
              <w:rPr>
                <w:rFonts w:hint="eastAsia" w:ascii="等线" w:hAnsi="等线" w:eastAsia="等线" w:cs="宋体"/>
                <w:color w:val="000000"/>
                <w:kern w:val="0"/>
                <w:sz w:val="22"/>
              </w:rPr>
            </w:pPr>
          </w:p>
        </w:tc>
        <w:tc>
          <w:tcPr>
            <w:tcW w:w="3555" w:type="dxa"/>
            <w:noWrap/>
            <w:vAlign w:val="center"/>
          </w:tcPr>
          <w:p>
            <w:pPr>
              <w:widowControl/>
              <w:spacing w:line="240" w:lineRule="exact"/>
              <w:ind w:firstLine="440" w:firstLineChars="200"/>
              <w:jc w:val="left"/>
              <w:rPr>
                <w:rFonts w:hint="default" w:ascii="等线" w:hAnsi="等线" w:eastAsia="等线" w:cs="宋体"/>
                <w:kern w:val="0"/>
                <w:sz w:val="22"/>
                <w:lang w:val="en-US" w:eastAsia="zh-CN"/>
              </w:rPr>
            </w:pPr>
            <w:r>
              <w:rPr>
                <w:rFonts w:hint="eastAsia" w:ascii="等线" w:hAnsi="等线" w:eastAsia="等线" w:cs="宋体"/>
                <w:kern w:val="0"/>
                <w:sz w:val="22"/>
                <w:lang w:val="en-US" w:eastAsia="zh-CN"/>
              </w:rPr>
              <w:t>定点零售药店信用评价指标体系第5项药师在岗</w:t>
            </w:r>
          </w:p>
        </w:tc>
        <w:tc>
          <w:tcPr>
            <w:tcW w:w="3969" w:type="dxa"/>
            <w:noWrap/>
            <w:vAlign w:val="center"/>
          </w:tcPr>
          <w:p>
            <w:pPr>
              <w:widowControl/>
              <w:spacing w:line="240" w:lineRule="exact"/>
              <w:ind w:firstLine="440" w:firstLineChars="200"/>
              <w:jc w:val="left"/>
              <w:rPr>
                <w:rFonts w:hint="eastAsia" w:ascii="等线" w:hAnsi="等线" w:eastAsia="等线" w:cs="宋体"/>
                <w:kern w:val="0"/>
                <w:sz w:val="22"/>
                <w:lang w:eastAsia="zh-CN"/>
              </w:rPr>
            </w:pPr>
            <w:r>
              <w:rPr>
                <w:rFonts w:hint="eastAsia" w:ascii="等线" w:hAnsi="等线" w:eastAsia="等线" w:cs="宋体"/>
                <w:kern w:val="0"/>
                <w:sz w:val="22"/>
                <w:lang w:eastAsia="zh-CN"/>
              </w:rPr>
              <w:t>建议修改为执业药师在岗。</w:t>
            </w:r>
          </w:p>
        </w:tc>
        <w:tc>
          <w:tcPr>
            <w:tcW w:w="702" w:type="dxa"/>
            <w:noWrap w:val="0"/>
            <w:vAlign w:val="center"/>
          </w:tcPr>
          <w:p>
            <w:pPr>
              <w:widowControl/>
              <w:spacing w:line="240" w:lineRule="exact"/>
              <w:jc w:val="center"/>
              <w:rPr>
                <w:rFonts w:hint="eastAsia" w:ascii="等线" w:hAnsi="等线" w:eastAsia="等线" w:cs="宋体"/>
                <w:color w:val="000000"/>
                <w:kern w:val="0"/>
                <w:sz w:val="22"/>
                <w:lang w:eastAsia="zh-CN"/>
              </w:rPr>
            </w:pPr>
            <w:r>
              <w:rPr>
                <w:rFonts w:hint="eastAsia" w:ascii="等线" w:hAnsi="等线" w:eastAsia="等线" w:cs="宋体"/>
                <w:color w:val="000000"/>
                <w:kern w:val="0"/>
                <w:sz w:val="22"/>
                <w:lang w:eastAsia="zh-CN"/>
              </w:rPr>
              <w:t>是</w:t>
            </w:r>
          </w:p>
        </w:tc>
        <w:tc>
          <w:tcPr>
            <w:tcW w:w="4542" w:type="dxa"/>
            <w:noWrap/>
            <w:vAlign w:val="center"/>
          </w:tcPr>
          <w:p>
            <w:pPr>
              <w:widowControl/>
              <w:spacing w:line="240" w:lineRule="exact"/>
              <w:ind w:firstLine="440" w:firstLineChars="200"/>
              <w:jc w:val="left"/>
              <w:rPr>
                <w:rFonts w:hint="eastAsia" w:ascii="等线" w:hAnsi="等线" w:eastAsia="等线" w:cs="宋体"/>
                <w:kern w:val="0"/>
                <w:sz w:val="22"/>
                <w:lang w:eastAsia="zh-CN"/>
              </w:rPr>
            </w:pPr>
            <w:r>
              <w:rPr>
                <w:rFonts w:hint="eastAsia" w:ascii="等线" w:hAnsi="等线" w:eastAsia="等线" w:cs="宋体"/>
                <w:kern w:val="0"/>
                <w:sz w:val="22"/>
                <w:lang w:eastAsia="zh-CN"/>
              </w:rPr>
              <w:t>已修改为“执业药师”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2210" w:type="dxa"/>
            <w:noWrap w:val="0"/>
            <w:vAlign w:val="center"/>
          </w:tcPr>
          <w:p>
            <w:pPr>
              <w:widowControl/>
              <w:spacing w:line="240" w:lineRule="exact"/>
              <w:jc w:val="center"/>
              <w:rPr>
                <w:rFonts w:hint="eastAsia" w:ascii="等线" w:hAnsi="等线" w:eastAsia="等线" w:cs="宋体"/>
                <w:color w:val="000000"/>
                <w:kern w:val="0"/>
                <w:sz w:val="22"/>
              </w:rPr>
            </w:pPr>
            <w:r>
              <w:rPr>
                <w:rFonts w:hint="eastAsia" w:ascii="等线" w:hAnsi="等线" w:eastAsia="等线" w:cs="宋体"/>
                <w:color w:val="000000"/>
                <w:kern w:val="0"/>
                <w:sz w:val="22"/>
              </w:rPr>
              <w:t>沙坡头区医保局</w:t>
            </w:r>
          </w:p>
        </w:tc>
        <w:tc>
          <w:tcPr>
            <w:tcW w:w="3555" w:type="dxa"/>
            <w:noWrap/>
            <w:vAlign w:val="center"/>
          </w:tcPr>
          <w:p>
            <w:pPr>
              <w:widowControl/>
              <w:spacing w:line="240" w:lineRule="exact"/>
              <w:ind w:firstLine="440" w:firstLineChars="200"/>
              <w:jc w:val="left"/>
              <w:rPr>
                <w:rFonts w:hint="eastAsia" w:ascii="等线" w:hAnsi="等线" w:eastAsia="等线" w:cs="宋体"/>
                <w:kern w:val="0"/>
                <w:sz w:val="22"/>
              </w:rPr>
            </w:pPr>
          </w:p>
        </w:tc>
        <w:tc>
          <w:tcPr>
            <w:tcW w:w="3969" w:type="dxa"/>
            <w:noWrap/>
            <w:vAlign w:val="center"/>
          </w:tcPr>
          <w:p>
            <w:pPr>
              <w:widowControl/>
              <w:spacing w:line="240" w:lineRule="exact"/>
              <w:ind w:firstLine="440" w:firstLineChars="200"/>
              <w:jc w:val="left"/>
              <w:rPr>
                <w:rFonts w:hint="eastAsia" w:ascii="等线" w:hAnsi="等线" w:eastAsia="等线" w:cs="宋体"/>
                <w:kern w:val="0"/>
                <w:sz w:val="22"/>
                <w:lang w:eastAsia="zh-CN"/>
              </w:rPr>
            </w:pPr>
            <w:r>
              <w:rPr>
                <w:rFonts w:hint="eastAsia" w:ascii="等线" w:hAnsi="等线" w:eastAsia="等线" w:cs="宋体"/>
                <w:kern w:val="0"/>
                <w:sz w:val="22"/>
                <w:lang w:eastAsia="zh-CN"/>
              </w:rPr>
              <w:t>无意见</w:t>
            </w:r>
          </w:p>
        </w:tc>
        <w:tc>
          <w:tcPr>
            <w:tcW w:w="702" w:type="dxa"/>
            <w:noWrap w:val="0"/>
            <w:vAlign w:val="center"/>
          </w:tcPr>
          <w:p>
            <w:pPr>
              <w:widowControl/>
              <w:spacing w:line="240" w:lineRule="exact"/>
              <w:jc w:val="center"/>
              <w:rPr>
                <w:rFonts w:hint="eastAsia" w:ascii="等线" w:hAnsi="等线" w:eastAsia="等线" w:cs="宋体"/>
                <w:color w:val="000000"/>
                <w:kern w:val="0"/>
                <w:sz w:val="22"/>
                <w:lang w:eastAsia="zh-CN"/>
              </w:rPr>
            </w:pPr>
          </w:p>
        </w:tc>
        <w:tc>
          <w:tcPr>
            <w:tcW w:w="4542" w:type="dxa"/>
            <w:noWrap/>
            <w:vAlign w:val="center"/>
          </w:tcPr>
          <w:p>
            <w:pPr>
              <w:widowControl/>
              <w:spacing w:line="240" w:lineRule="exact"/>
              <w:ind w:firstLine="440" w:firstLineChars="200"/>
              <w:jc w:val="left"/>
              <w:rPr>
                <w:rFonts w:hint="eastAsia" w:ascii="等线" w:hAnsi="等线" w:eastAsia="等线" w:cs="宋体"/>
                <w:kern w:val="0"/>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2210" w:type="dxa"/>
            <w:noWrap w:val="0"/>
            <w:vAlign w:val="center"/>
          </w:tcPr>
          <w:p>
            <w:pPr>
              <w:widowControl/>
              <w:spacing w:line="240" w:lineRule="exact"/>
              <w:jc w:val="center"/>
              <w:rPr>
                <w:rFonts w:hint="eastAsia" w:ascii="等线" w:hAnsi="等线" w:eastAsia="等线" w:cs="宋体"/>
                <w:color w:val="000000"/>
                <w:kern w:val="0"/>
                <w:sz w:val="22"/>
              </w:rPr>
            </w:pPr>
            <w:r>
              <w:rPr>
                <w:rFonts w:hint="eastAsia" w:ascii="等线" w:hAnsi="等线" w:eastAsia="等线" w:cs="宋体"/>
                <w:color w:val="000000"/>
                <w:kern w:val="0"/>
                <w:sz w:val="22"/>
              </w:rPr>
              <w:t>海原县医保局</w:t>
            </w:r>
          </w:p>
        </w:tc>
        <w:tc>
          <w:tcPr>
            <w:tcW w:w="3555" w:type="dxa"/>
            <w:noWrap/>
            <w:vAlign w:val="center"/>
          </w:tcPr>
          <w:p>
            <w:pPr>
              <w:widowControl/>
              <w:spacing w:line="240" w:lineRule="exact"/>
              <w:ind w:firstLine="440" w:firstLineChars="200"/>
              <w:jc w:val="left"/>
              <w:rPr>
                <w:rFonts w:hint="eastAsia" w:ascii="等线" w:hAnsi="等线" w:eastAsia="等线" w:cs="宋体"/>
                <w:kern w:val="0"/>
                <w:sz w:val="22"/>
              </w:rPr>
            </w:pPr>
          </w:p>
        </w:tc>
        <w:tc>
          <w:tcPr>
            <w:tcW w:w="3969" w:type="dxa"/>
            <w:noWrap/>
            <w:vAlign w:val="center"/>
          </w:tcPr>
          <w:p>
            <w:pPr>
              <w:widowControl/>
              <w:spacing w:line="240" w:lineRule="exact"/>
              <w:ind w:firstLine="440" w:firstLineChars="200"/>
              <w:jc w:val="left"/>
              <w:rPr>
                <w:rFonts w:hint="eastAsia" w:ascii="等线" w:hAnsi="等线" w:eastAsia="等线" w:cs="宋体"/>
                <w:kern w:val="0"/>
                <w:sz w:val="22"/>
                <w:lang w:eastAsia="zh-CN"/>
              </w:rPr>
            </w:pPr>
            <w:r>
              <w:rPr>
                <w:rFonts w:hint="eastAsia" w:ascii="等线" w:hAnsi="等线" w:eastAsia="等线" w:cs="宋体"/>
                <w:kern w:val="0"/>
                <w:sz w:val="22"/>
                <w:lang w:eastAsia="zh-CN"/>
              </w:rPr>
              <w:t>无意见</w:t>
            </w:r>
          </w:p>
        </w:tc>
        <w:tc>
          <w:tcPr>
            <w:tcW w:w="702" w:type="dxa"/>
            <w:noWrap w:val="0"/>
            <w:vAlign w:val="center"/>
          </w:tcPr>
          <w:p>
            <w:pPr>
              <w:widowControl/>
              <w:spacing w:line="240" w:lineRule="exact"/>
              <w:jc w:val="center"/>
              <w:rPr>
                <w:rFonts w:hint="eastAsia" w:ascii="等线" w:hAnsi="等线" w:eastAsia="等线" w:cs="宋体"/>
                <w:color w:val="000000"/>
                <w:kern w:val="0"/>
                <w:sz w:val="22"/>
              </w:rPr>
            </w:pPr>
          </w:p>
        </w:tc>
        <w:tc>
          <w:tcPr>
            <w:tcW w:w="4542" w:type="dxa"/>
            <w:noWrap/>
            <w:vAlign w:val="center"/>
          </w:tcPr>
          <w:p>
            <w:pPr>
              <w:widowControl/>
              <w:spacing w:line="240" w:lineRule="exact"/>
              <w:ind w:firstLine="440" w:firstLineChars="200"/>
              <w:jc w:val="left"/>
              <w:rPr>
                <w:rFonts w:hint="eastAsia" w:ascii="等线" w:hAnsi="等线" w:eastAsia="等线"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210" w:type="dxa"/>
            <w:noWrap w:val="0"/>
            <w:vAlign w:val="center"/>
          </w:tcPr>
          <w:p>
            <w:pPr>
              <w:widowControl/>
              <w:spacing w:line="240" w:lineRule="exact"/>
              <w:jc w:val="center"/>
              <w:rPr>
                <w:rFonts w:hint="eastAsia" w:ascii="等线" w:hAnsi="等线" w:eastAsia="等线" w:cs="宋体"/>
                <w:color w:val="000000"/>
                <w:kern w:val="0"/>
                <w:sz w:val="22"/>
                <w:lang w:eastAsia="zh-CN"/>
              </w:rPr>
            </w:pPr>
            <w:r>
              <w:rPr>
                <w:rFonts w:hint="eastAsia" w:ascii="等线" w:hAnsi="等线" w:eastAsia="等线" w:cs="宋体"/>
                <w:color w:val="000000"/>
                <w:kern w:val="0"/>
                <w:sz w:val="22"/>
                <w:lang w:eastAsia="zh-CN"/>
              </w:rPr>
              <w:t>宁东基地社保中心</w:t>
            </w:r>
          </w:p>
        </w:tc>
        <w:tc>
          <w:tcPr>
            <w:tcW w:w="3555" w:type="dxa"/>
            <w:noWrap/>
            <w:vAlign w:val="center"/>
          </w:tcPr>
          <w:p>
            <w:pPr>
              <w:widowControl/>
              <w:spacing w:line="240" w:lineRule="exact"/>
              <w:ind w:firstLine="440" w:firstLineChars="200"/>
              <w:jc w:val="left"/>
              <w:rPr>
                <w:rFonts w:hint="eastAsia" w:ascii="等线" w:hAnsi="等线" w:eastAsia="等线" w:cs="宋体"/>
                <w:kern w:val="0"/>
                <w:sz w:val="22"/>
              </w:rPr>
            </w:pPr>
          </w:p>
        </w:tc>
        <w:tc>
          <w:tcPr>
            <w:tcW w:w="3969" w:type="dxa"/>
            <w:noWrap/>
            <w:vAlign w:val="center"/>
          </w:tcPr>
          <w:p>
            <w:pPr>
              <w:widowControl/>
              <w:spacing w:line="240" w:lineRule="exact"/>
              <w:ind w:firstLine="440" w:firstLineChars="200"/>
              <w:jc w:val="left"/>
              <w:rPr>
                <w:rFonts w:hint="eastAsia" w:ascii="等线" w:hAnsi="等线" w:eastAsia="等线" w:cs="宋体"/>
                <w:kern w:val="0"/>
                <w:sz w:val="22"/>
                <w:lang w:eastAsia="zh-CN"/>
              </w:rPr>
            </w:pPr>
            <w:r>
              <w:rPr>
                <w:rFonts w:hint="eastAsia" w:ascii="等线" w:hAnsi="等线" w:eastAsia="等线" w:cs="宋体"/>
                <w:kern w:val="0"/>
                <w:sz w:val="22"/>
                <w:lang w:eastAsia="zh-CN"/>
              </w:rPr>
              <w:t>无意见</w:t>
            </w:r>
          </w:p>
        </w:tc>
        <w:tc>
          <w:tcPr>
            <w:tcW w:w="702" w:type="dxa"/>
            <w:noWrap w:val="0"/>
            <w:vAlign w:val="center"/>
          </w:tcPr>
          <w:p>
            <w:pPr>
              <w:widowControl/>
              <w:spacing w:line="240" w:lineRule="exact"/>
              <w:jc w:val="center"/>
              <w:rPr>
                <w:rFonts w:hint="eastAsia" w:ascii="等线" w:hAnsi="等线" w:eastAsia="等线" w:cs="宋体"/>
                <w:color w:val="000000"/>
                <w:kern w:val="0"/>
                <w:sz w:val="22"/>
              </w:rPr>
            </w:pPr>
          </w:p>
        </w:tc>
        <w:tc>
          <w:tcPr>
            <w:tcW w:w="4542" w:type="dxa"/>
            <w:noWrap/>
            <w:vAlign w:val="center"/>
          </w:tcPr>
          <w:p>
            <w:pPr>
              <w:widowControl/>
              <w:spacing w:line="240" w:lineRule="exact"/>
              <w:ind w:firstLine="440" w:firstLineChars="200"/>
              <w:jc w:val="left"/>
              <w:rPr>
                <w:rFonts w:hint="eastAsia" w:ascii="等线" w:hAnsi="等线" w:eastAsia="等线" w:cs="宋体"/>
                <w:kern w:val="0"/>
                <w:sz w:val="2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仿宋简体">
    <w:altName w:val="微软雅黑"/>
    <w:panose1 w:val="02010601030101010101"/>
    <w:charset w:val="86"/>
    <w:family w:val="script"/>
    <w:pitch w:val="default"/>
    <w:sig w:usb0="00000000" w:usb1="00000000" w:usb2="0000000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Microsoft YaHei UI">
    <w:panose1 w:val="020B0503020204020204"/>
    <w:charset w:val="86"/>
    <w:family w:val="swiss"/>
    <w:pitch w:val="default"/>
    <w:sig w:usb0="80000287" w:usb1="28CF3C52" w:usb2="00000016" w:usb3="00000000" w:csb0="0004001F"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574738"/>
    <w:rsid w:val="68574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4"/>
      <w:lang w:val="en-US" w:eastAsia="zh-CN" w:bidi="ar-SA"/>
    </w:rPr>
  </w:style>
  <w:style w:type="paragraph" w:styleId="3">
    <w:name w:val="heading 2"/>
    <w:basedOn w:val="1"/>
    <w:next w:val="1"/>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 w:type="paragraph" w:styleId="4">
    <w:name w:val="footer"/>
    <w:basedOn w:val="1"/>
    <w:next w:val="5"/>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2021-11-30T08:12:00Z</dcterms:created>
  <dc:creator>云帆</dc:creator>
  <cp:lastModifiedBy>云帆</cp:lastModifiedBy>
  <dcterms:modified xsi:type="dcterms:W3CDTF">2021-11-30T08:13:09Z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3110B736D1F3433482E21C1B90C4249A</vt:lpwstr>
  </property>
</Properties>
</file>