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ED8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76" w:lineRule="exac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  <w:t>附件1</w:t>
      </w:r>
    </w:p>
    <w:p w14:paraId="51DDDD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76" w:lineRule="exac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vertAlign w:val="baseline"/>
          <w:lang w:eastAsia="zh-CN"/>
        </w:rPr>
      </w:pPr>
    </w:p>
    <w:p w14:paraId="17C0A8F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 w:val="0"/>
        <w:adjustRightInd/>
        <w:snapToGrid/>
        <w:spacing w:before="0" w:beforeAutospacing="0" w:after="0" w:afterAutospacing="0" w:line="576" w:lineRule="exact"/>
        <w:ind w:left="0" w:right="0"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20"/>
          <w:sz w:val="36"/>
          <w:szCs w:val="36"/>
          <w:shd w:val="clear" w:color="auto" w:fill="FFFFFF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20"/>
          <w:sz w:val="36"/>
          <w:szCs w:val="36"/>
          <w:shd w:val="clear" w:color="auto" w:fill="FFFFFF"/>
          <w:vertAlign w:val="baseline"/>
          <w:lang w:eastAsia="zh-CN"/>
        </w:rPr>
        <w:t>宁夏回族自治区长期护理保险失能等级定点评估机构申请表</w:t>
      </w:r>
    </w:p>
    <w:tbl>
      <w:tblPr>
        <w:tblStyle w:val="5"/>
        <w:tblpPr w:leftFromText="180" w:rightFromText="180" w:vertAnchor="text" w:horzAnchor="page" w:tblpX="1489" w:tblpY="220"/>
        <w:tblOverlap w:val="never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383"/>
        <w:gridCol w:w="1478"/>
        <w:gridCol w:w="900"/>
        <w:gridCol w:w="120"/>
        <w:gridCol w:w="1125"/>
        <w:gridCol w:w="573"/>
        <w:gridCol w:w="732"/>
        <w:gridCol w:w="463"/>
        <w:gridCol w:w="662"/>
        <w:gridCol w:w="1945"/>
      </w:tblGrid>
      <w:tr w14:paraId="1FCF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BF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79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3CDE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0A7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D9D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单位地址</w:t>
            </w:r>
          </w:p>
        </w:tc>
        <w:tc>
          <w:tcPr>
            <w:tcW w:w="4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3C98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FE4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邮政编码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512F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978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6BC1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6ADD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4F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9564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1E2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FB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联系人</w:t>
            </w:r>
          </w:p>
        </w:tc>
        <w:tc>
          <w:tcPr>
            <w:tcW w:w="2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091A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765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47B3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984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51EA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机构类型</w:t>
            </w:r>
          </w:p>
        </w:tc>
        <w:tc>
          <w:tcPr>
            <w:tcW w:w="79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5878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独立评估机构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医疗机构  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商业保险机构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其他机构  </w:t>
            </w:r>
          </w:p>
        </w:tc>
      </w:tr>
      <w:tr w14:paraId="62464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D92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以下根据机构类型及实际情况对应填写</w:t>
            </w:r>
          </w:p>
        </w:tc>
      </w:tr>
      <w:tr w14:paraId="6A69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95F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执业许可证号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218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21D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4719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735" w:firstLineChars="35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事业单位法人证书号 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民办非企业单位等级证书号    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营业执照号</w:t>
            </w:r>
          </w:p>
        </w:tc>
      </w:tr>
      <w:tr w14:paraId="1657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99C9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机构证书号</w:t>
            </w:r>
          </w:p>
        </w:tc>
        <w:tc>
          <w:tcPr>
            <w:tcW w:w="6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1122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8E7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25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评</w:t>
            </w:r>
          </w:p>
          <w:p w14:paraId="6002EAB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估</w:t>
            </w:r>
          </w:p>
          <w:p w14:paraId="115648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员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42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人员类别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D822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总人数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1AC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高级职称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5E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中级职称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600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初级职称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50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其他</w:t>
            </w:r>
          </w:p>
        </w:tc>
      </w:tr>
      <w:tr w14:paraId="7CDB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39C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3923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医学类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F2F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01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799C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A1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925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A996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BEAA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1D90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康复类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997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A73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2C48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BF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CE21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796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959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8F5D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护理类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8F6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95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69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AEE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B2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2C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43E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27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长期照护类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3A3F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022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5F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7B18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7896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8EB0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B9FA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A73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养老服务类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F0D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6A7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F8C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A0A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9FA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A2A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2A6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D0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其他医技人员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18D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B9C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66D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D4F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3F5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B20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71E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8A3F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E94F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62B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822E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BCE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241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6D7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56E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评</w:t>
            </w:r>
          </w:p>
          <w:p w14:paraId="32B4C6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估</w:t>
            </w:r>
          </w:p>
          <w:p w14:paraId="235771D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专</w:t>
            </w:r>
          </w:p>
          <w:p w14:paraId="5AD4470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家</w:t>
            </w: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D82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人员类别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E5A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总人数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57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高级职称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BEC1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中级职称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ABCB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初级职称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CD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其他</w:t>
            </w:r>
          </w:p>
        </w:tc>
      </w:tr>
      <w:tr w14:paraId="6E52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FB8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65A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医学类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2B9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299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4C06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3154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BDD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530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AF5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07D7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康复类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3D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779B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670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4AE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205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D9B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99E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30E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护理类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D34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8CD6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2A1D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30A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31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8C3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EDC1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1002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长期照护类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F820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EFFFC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D31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CC6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7459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2AC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933E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372B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养老服务类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5E23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12C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909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4B9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9D18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AD6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8D7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63641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其他医技人员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A717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A85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1F4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21C2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748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F0D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64D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autoSpaceDE/>
              <w:bidi w:val="0"/>
              <w:snapToGrid w:val="0"/>
              <w:spacing w:line="400" w:lineRule="atLeas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3CC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F101B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6CE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9114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34A6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DE7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B4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3" w:hRule="atLeast"/>
        </w:trPr>
        <w:tc>
          <w:tcPr>
            <w:tcW w:w="92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EF33F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442" w:firstLineChars="200"/>
              <w:jc w:val="both"/>
              <w:textAlignment w:val="baseline"/>
              <w:rPr>
                <w:rFonts w:hint="eastAsia" w:ascii="黑体" w:hAnsi="宋体" w:eastAsia="黑体" w:cs="黑体"/>
                <w:b/>
                <w:bCs/>
                <w:caps w:val="0"/>
                <w:color w:val="auto"/>
                <w:kern w:val="2"/>
                <w:sz w:val="22"/>
                <w:szCs w:val="22"/>
                <w:vertAlign w:val="baseline"/>
                <w:lang w:val="en-US" w:eastAsia="zh-CN" w:bidi="ar"/>
              </w:rPr>
            </w:pPr>
          </w:p>
          <w:p w14:paraId="01E342D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自愿承担长期护理保险失能等级评估，申请成为宁夏回族自治区长期护理保险定点评估机构。本单位承诺：本次提供的所有申请材料均真实有效，如提供材料虚假、不真实的，承担由此引起的一切责任和后果。</w:t>
            </w:r>
          </w:p>
          <w:p w14:paraId="153EB7EE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48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210D32F8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30BF134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  <w:p w14:paraId="1E5B682A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960" w:firstLineChars="4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>法人代表签字（盖章）：               单位（盖章）：</w:t>
            </w:r>
          </w:p>
          <w:p w14:paraId="19EA2035"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atLeast"/>
              <w:ind w:left="0" w:right="0" w:firstLine="480" w:firstLineChars="200"/>
              <w:jc w:val="both"/>
              <w:textAlignment w:val="baseline"/>
              <w:rPr>
                <w:rFonts w:hint="default" w:ascii="Calibri" w:hAnsi="Calibri" w:eastAsia="宋体" w:cs="仿宋"/>
                <w:b/>
                <w:bCs/>
                <w:caps w:val="0"/>
                <w:color w:val="auto"/>
                <w:kern w:val="2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2"/>
                <w:sz w:val="24"/>
                <w:szCs w:val="24"/>
                <w:vertAlign w:val="baseline"/>
                <w:lang w:val="en-US" w:eastAsia="zh-CN" w:bidi="ar"/>
              </w:rPr>
              <w:t xml:space="preserve">                                               年   月   日</w:t>
            </w:r>
          </w:p>
        </w:tc>
      </w:tr>
    </w:tbl>
    <w:p w14:paraId="6D47D3E3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 w:firstLine="0"/>
        <w:jc w:val="both"/>
        <w:rPr>
          <w:rFonts w:hint="eastAsia" w:ascii="黑体" w:hAnsi="宋体" w:eastAsia="黑体" w:cs="黑体"/>
          <w:caps w:val="0"/>
          <w:color w:val="auto"/>
          <w:kern w:val="2"/>
          <w:sz w:val="32"/>
          <w:szCs w:val="32"/>
          <w:vertAlign w:val="baseline"/>
          <w:lang w:val="en-US" w:eastAsia="zh-CN" w:bidi="ar"/>
        </w:rPr>
        <w:sectPr>
          <w:pgSz w:w="11906" w:h="16838"/>
          <w:pgMar w:top="1440" w:right="1286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aps w:val="0"/>
          <w:color w:val="000000"/>
          <w:kern w:val="0"/>
          <w:sz w:val="22"/>
          <w:szCs w:val="22"/>
          <w:vertAlign w:val="baseline"/>
          <w:lang w:val="en-US" w:eastAsia="zh-CN" w:bidi="ar"/>
        </w:rPr>
        <w:t>填表说明：1.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请按照提供的材料填写，填写内容必须真实无误。2.可选项的填写请在对应方框内打“</w:t>
      </w:r>
      <w:r>
        <w:rPr>
          <w:rFonts w:hint="eastAsia" w:ascii="宋体" w:hAnsi="仿宋_GB2312" w:eastAsia="宋体" w:cs="仿宋_GB2312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√</w:t>
      </w:r>
      <w:r>
        <w:rPr>
          <w:rFonts w:hint="eastAsia" w:ascii="仿宋_GB2312" w:hAnsi="仿宋_GB2312" w:eastAsia="仿宋_GB2312" w:cs="仿宋_GB2312"/>
          <w:b w:val="0"/>
          <w:bCs w:val="0"/>
          <w:caps w:val="0"/>
          <w:color w:val="auto"/>
          <w:kern w:val="2"/>
          <w:sz w:val="21"/>
          <w:szCs w:val="21"/>
          <w:vertAlign w:val="baseline"/>
          <w:lang w:val="en-US" w:eastAsia="zh-CN" w:bidi="ar"/>
        </w:rPr>
        <w:t>”。3.此表一式两份，盖章后提交。</w:t>
      </w:r>
      <w:bookmarkStart w:id="0" w:name="_GoBack"/>
      <w:bookmarkEnd w:id="0"/>
    </w:p>
    <w:p w14:paraId="2D3092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1AD7"/>
    <w:rsid w:val="23D3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100" w:beforeAutospacing="1" w:after="100" w:afterAutospacing="1" w:line="240" w:lineRule="auto"/>
      <w:ind w:left="0" w:right="0" w:firstLine="0"/>
      <w:jc w:val="left"/>
    </w:pPr>
    <w:rPr>
      <w:rFonts w:hint="default" w:ascii="Calibri" w:hAnsi="Calibri" w:eastAsia="宋体" w:cs="Calibr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2026-01-07T09:27:00Z</dcterms:created>
  <dc:creator>信息安全头等舱</dc:creator>
  <cp:lastModifiedBy>信息安全头等舱</cp:lastModifiedBy>
  <dcterms:modified xsi:type="dcterms:W3CDTF">2026-01-07T09:28:19Z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332D884F02CE4C9FB958015A4535BAEC_11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